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158" w:rsidRPr="00794158" w:rsidRDefault="00794158" w:rsidP="00794158">
      <w:pPr>
        <w:shd w:val="clear" w:color="auto" w:fill="FFFFFF"/>
        <w:spacing w:after="0" w:line="240" w:lineRule="auto"/>
        <w:jc w:val="center"/>
        <w:rPr>
          <w:rFonts w:ascii="Arial" w:eastAsia="Times New Roman" w:hAnsi="Arial" w:cs="Arial"/>
          <w:b/>
          <w:bCs/>
          <w:i w:val="0"/>
          <w:iCs w:val="0"/>
          <w:color w:val="000080"/>
          <w:sz w:val="24"/>
          <w:szCs w:val="24"/>
          <w:lang w:eastAsia="ru-RU"/>
        </w:rPr>
      </w:pPr>
      <w:bookmarkStart w:id="0" w:name="_GoBack"/>
      <w:bookmarkEnd w:id="0"/>
      <w:r w:rsidRPr="00794158">
        <w:rPr>
          <w:rFonts w:ascii="Arial" w:eastAsia="Times New Roman" w:hAnsi="Arial" w:cs="Arial"/>
          <w:b/>
          <w:bCs/>
          <w:i w:val="0"/>
          <w:iCs w:val="0"/>
          <w:color w:val="000080"/>
          <w:sz w:val="24"/>
          <w:szCs w:val="24"/>
          <w:lang w:eastAsia="ru-RU"/>
        </w:rPr>
        <w:t>Федеральный закон от 6 марта 2006 г. N 35-ФЗ</w:t>
      </w:r>
      <w:r w:rsidRPr="00794158">
        <w:rPr>
          <w:rFonts w:ascii="Arial" w:eastAsia="Times New Roman" w:hAnsi="Arial" w:cs="Arial"/>
          <w:b/>
          <w:bCs/>
          <w:i w:val="0"/>
          <w:iCs w:val="0"/>
          <w:color w:val="000080"/>
          <w:sz w:val="24"/>
          <w:szCs w:val="24"/>
          <w:lang w:eastAsia="ru-RU"/>
        </w:rPr>
        <w:br/>
        <w:t>"О противодействии терроризму"</w:t>
      </w:r>
    </w:p>
    <w:p w:rsidR="00794158" w:rsidRPr="00794158" w:rsidRDefault="00794158" w:rsidP="00794158">
      <w:pPr>
        <w:shd w:val="clear" w:color="auto" w:fill="FFFFFF"/>
        <w:spacing w:after="0" w:line="240" w:lineRule="auto"/>
        <w:jc w:val="both"/>
        <w:outlineLvl w:val="3"/>
        <w:rPr>
          <w:rFonts w:ascii="Arial" w:eastAsia="Times New Roman" w:hAnsi="Arial" w:cs="Arial"/>
          <w:i w:val="0"/>
          <w:iCs w:val="0"/>
          <w:color w:val="000000"/>
          <w:sz w:val="24"/>
          <w:szCs w:val="24"/>
          <w:lang w:eastAsia="ru-RU"/>
        </w:rPr>
      </w:pPr>
      <w:r w:rsidRPr="00794158">
        <w:rPr>
          <w:rFonts w:ascii="Arial" w:eastAsia="Times New Roman" w:hAnsi="Arial" w:cs="Arial"/>
          <w:i w:val="0"/>
          <w:iCs w:val="0"/>
          <w:color w:val="000000"/>
          <w:sz w:val="24"/>
          <w:szCs w:val="24"/>
          <w:lang w:eastAsia="ru-RU"/>
        </w:rPr>
        <w:t>С изменениями и дополнениями от:</w:t>
      </w:r>
    </w:p>
    <w:p w:rsidR="00794158" w:rsidRPr="00794158" w:rsidRDefault="00794158" w:rsidP="00794158">
      <w:pPr>
        <w:shd w:val="clear" w:color="auto" w:fill="FFFFFF"/>
        <w:spacing w:after="0" w:line="240" w:lineRule="auto"/>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27 июля 2006 г., 8 ноября, 22, 30 декабря 2008 г., 27 июля, 28 декабря 2010 г., 3 мая, 8 ноября 2011 г., 23 июля, 2 ноября 2013 г., 5 мая, 4, 28 июня, 31 декабря 2014 г.</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r w:rsidRPr="00794158">
        <w:rPr>
          <w:rFonts w:ascii="Arial" w:eastAsia="Times New Roman" w:hAnsi="Arial" w:cs="Arial"/>
          <w:i w:val="0"/>
          <w:iCs w:val="0"/>
          <w:color w:val="000000"/>
          <w:lang w:eastAsia="ru-RU"/>
        </w:rPr>
        <w:br/>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Принят Государственной Думой 26 февраля 2006 года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Одобрен Советом Федерации 1 марта 2006 года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4"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настоящему Федеральному закону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Настоящий Федеральный закон устанавливает основные принципы противодействия терроризму, правовые и организационные основы профилактики терроризма и борьбы с ним, минимизации и (или) ликвидации последствий проявлений терроризма, а также правовые и организационные основы применения Вооруженных Сил Российской Федерации в борьбе с терроризмом.</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5" w:anchor="block_8888"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преамбуле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w:t>
      </w:r>
      <w:r w:rsidRPr="00794158">
        <w:rPr>
          <w:rFonts w:ascii="Arial" w:eastAsia="Times New Roman" w:hAnsi="Arial" w:cs="Arial"/>
          <w:i w:val="0"/>
          <w:iCs w:val="0"/>
          <w:color w:val="000000"/>
          <w:lang w:eastAsia="ru-RU"/>
        </w:rPr>
        <w:t> Правовая основа противодействия терроризму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Правовую основу </w:t>
      </w:r>
      <w:hyperlink r:id="rId6" w:anchor="block_34" w:history="1">
        <w:r w:rsidRPr="00794158">
          <w:rPr>
            <w:rFonts w:ascii="Arial" w:eastAsia="Times New Roman" w:hAnsi="Arial" w:cs="Arial"/>
            <w:i w:val="0"/>
            <w:iCs w:val="0"/>
            <w:color w:val="008000"/>
            <w:lang w:eastAsia="ru-RU"/>
          </w:rPr>
          <w:t>противодействия терроризму</w:t>
        </w:r>
      </w:hyperlink>
      <w:r w:rsidRPr="00794158">
        <w:rPr>
          <w:rFonts w:ascii="Arial" w:eastAsia="Times New Roman" w:hAnsi="Arial" w:cs="Arial"/>
          <w:i w:val="0"/>
          <w:iCs w:val="0"/>
          <w:color w:val="000000"/>
          <w:lang w:eastAsia="ru-RU"/>
        </w:rPr>
        <w:t> составляют </w:t>
      </w:r>
      <w:hyperlink r:id="rId7" w:history="1">
        <w:r w:rsidRPr="00794158">
          <w:rPr>
            <w:rFonts w:ascii="Arial" w:eastAsia="Times New Roman" w:hAnsi="Arial" w:cs="Arial"/>
            <w:i w:val="0"/>
            <w:iCs w:val="0"/>
            <w:color w:val="008000"/>
            <w:lang w:eastAsia="ru-RU"/>
          </w:rPr>
          <w:t>Конституция</w:t>
        </w:r>
      </w:hyperlink>
      <w:r w:rsidRPr="00794158">
        <w:rPr>
          <w:rFonts w:ascii="Arial" w:eastAsia="Times New Roman" w:hAnsi="Arial" w:cs="Arial"/>
          <w:i w:val="0"/>
          <w:iCs w:val="0"/>
          <w:color w:val="000000"/>
          <w:lang w:eastAsia="ru-RU"/>
        </w:rPr>
        <w:t> Российской Федерации, общепризнанные принципы и нормы международного права,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нормативные правовые акты Правительства Российской Федерации, а также принимаемые в соответствии с ними нормативные правовые акты других федеральных органов государственной власти.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8" w:anchor="block_1"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w:t>
      </w:r>
      <w:r w:rsidRPr="00794158">
        <w:rPr>
          <w:rFonts w:ascii="Arial" w:eastAsia="Times New Roman" w:hAnsi="Arial" w:cs="Arial"/>
          <w:i w:val="0"/>
          <w:iCs w:val="0"/>
          <w:color w:val="000000"/>
          <w:lang w:eastAsia="ru-RU"/>
        </w:rPr>
        <w:t> Основные принципы противодействия терроризму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Противодействие терроризму в Российской Федерации основывается на следующих основных принципах:</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обеспечение и защита основных прав и свобод человека и гражданина;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законность;</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приоритет защиты прав и законных интересов лиц, подвергающихся террористической опасности;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неотвратимость наказания за осуществление </w:t>
      </w:r>
      <w:hyperlink r:id="rId9" w:anchor="block_32" w:history="1">
        <w:r w:rsidRPr="00794158">
          <w:rPr>
            <w:rFonts w:ascii="Arial" w:eastAsia="Times New Roman" w:hAnsi="Arial" w:cs="Arial"/>
            <w:i w:val="0"/>
            <w:iCs w:val="0"/>
            <w:color w:val="008000"/>
            <w:lang w:eastAsia="ru-RU"/>
          </w:rPr>
          <w:t>террористической деятельности</w:t>
        </w:r>
      </w:hyperlink>
      <w:r w:rsidRPr="00794158">
        <w:rPr>
          <w:rFonts w:ascii="Arial" w:eastAsia="Times New Roman" w:hAnsi="Arial" w:cs="Arial"/>
          <w:i w:val="0"/>
          <w:iCs w:val="0"/>
          <w:color w:val="000000"/>
          <w:lang w:eastAsia="ru-RU"/>
        </w:rPr>
        <w:t>;</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системность и комплексное использование политических, информационно-пропагандистских, социально-экономических, правовых, специальных и иных мер противодействия терроризму;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сотрудничество государства с общественными и религиозными объединениями, международными и иными организациями, гражданами в противодействии терроризму;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7) приоритет мер предупреждения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8) единоначалие в руководстве привлекаемыми силами и средствами при проведении </w:t>
      </w:r>
      <w:hyperlink r:id="rId10" w:anchor="block_35" w:history="1">
        <w:r w:rsidRPr="00794158">
          <w:rPr>
            <w:rFonts w:ascii="Arial" w:eastAsia="Times New Roman" w:hAnsi="Arial" w:cs="Arial"/>
            <w:i w:val="0"/>
            <w:iCs w:val="0"/>
            <w:color w:val="008000"/>
            <w:lang w:eastAsia="ru-RU"/>
          </w:rPr>
          <w:t>контртеррористических операций</w:t>
        </w:r>
      </w:hyperlink>
      <w:r w:rsidRPr="00794158">
        <w:rPr>
          <w:rFonts w:ascii="Arial" w:eastAsia="Times New Roman" w:hAnsi="Arial" w:cs="Arial"/>
          <w:i w:val="0"/>
          <w:iCs w:val="0"/>
          <w:color w:val="000000"/>
          <w:lang w:eastAsia="ru-RU"/>
        </w:rPr>
        <w:t>;</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9) сочетание гласных и негласных методов </w:t>
      </w:r>
      <w:hyperlink r:id="rId11" w:anchor="block_34" w:history="1">
        <w:r w:rsidRPr="00794158">
          <w:rPr>
            <w:rFonts w:ascii="Arial" w:eastAsia="Times New Roman" w:hAnsi="Arial" w:cs="Arial"/>
            <w:i w:val="0"/>
            <w:iCs w:val="0"/>
            <w:color w:val="008000"/>
            <w:lang w:eastAsia="ru-RU"/>
          </w:rPr>
          <w:t>противодействия терроризму</w:t>
        </w:r>
      </w:hyperlink>
      <w:r w:rsidRPr="00794158">
        <w:rPr>
          <w:rFonts w:ascii="Arial" w:eastAsia="Times New Roman" w:hAnsi="Arial" w:cs="Arial"/>
          <w:i w:val="0"/>
          <w:iCs w:val="0"/>
          <w:color w:val="000000"/>
          <w:lang w:eastAsia="ru-RU"/>
        </w:rPr>
        <w:t>;</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10) конфиденциальность сведений о специальных средствах, технических приемах, тактике осуществления мероприятий по борьбе с терроризмом, а также о составе их участников;</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11) недопустимость политических уступок террористам;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12) минимизация и (или) ликвидация последствий проявлений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13) соразмерность мер противодействия терроризму степени террористической опасности.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2" w:anchor="block_2"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3.</w:t>
      </w:r>
      <w:r w:rsidRPr="00794158">
        <w:rPr>
          <w:rFonts w:ascii="Arial" w:eastAsia="Times New Roman" w:hAnsi="Arial" w:cs="Arial"/>
          <w:i w:val="0"/>
          <w:iCs w:val="0"/>
          <w:color w:val="000000"/>
          <w:lang w:eastAsia="ru-RU"/>
        </w:rPr>
        <w:t> Основные понятия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В настоящем Федеральном законе используются следующие основные понятия: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w:t>
      </w:r>
      <w:r w:rsidRPr="00794158">
        <w:rPr>
          <w:rFonts w:ascii="Arial" w:eastAsia="Times New Roman" w:hAnsi="Arial" w:cs="Arial"/>
          <w:b/>
          <w:bCs/>
          <w:i w:val="0"/>
          <w:iCs w:val="0"/>
          <w:color w:val="000080"/>
          <w:lang w:eastAsia="ru-RU"/>
        </w:rPr>
        <w:t>терроризм</w:t>
      </w:r>
      <w:r w:rsidRPr="00794158">
        <w:rPr>
          <w:rFonts w:ascii="Arial" w:eastAsia="Times New Roman" w:hAnsi="Arial" w:cs="Arial"/>
          <w:i w:val="0"/>
          <w:iCs w:val="0"/>
          <w:color w:val="000000"/>
          <w:lang w:eastAsia="ru-RU"/>
        </w:rPr>
        <w:t> -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w:t>
      </w:r>
      <w:r w:rsidRPr="00794158">
        <w:rPr>
          <w:rFonts w:ascii="Arial" w:eastAsia="Times New Roman" w:hAnsi="Arial" w:cs="Arial"/>
          <w:b/>
          <w:bCs/>
          <w:i w:val="0"/>
          <w:iCs w:val="0"/>
          <w:color w:val="000080"/>
          <w:lang w:eastAsia="ru-RU"/>
        </w:rPr>
        <w:t>террористическая деятельность</w:t>
      </w:r>
      <w:r w:rsidRPr="00794158">
        <w:rPr>
          <w:rFonts w:ascii="Arial" w:eastAsia="Times New Roman" w:hAnsi="Arial" w:cs="Arial"/>
          <w:i w:val="0"/>
          <w:iCs w:val="0"/>
          <w:color w:val="000000"/>
          <w:lang w:eastAsia="ru-RU"/>
        </w:rPr>
        <w:t> - деятельность, включающая в себя: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lastRenderedPageBreak/>
        <w:t>а) организацию, планирование, подготовку, финансирование и реализацию террористического акта;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б) подстрекательство к террористическому акту;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в)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г) вербовку, вооружение, обучение и использование террористов;</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д) информационное или иное пособничество в планировании, подготовке или реализации террористического акта;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е) пропаганду идей терроризма, распространение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3" w:anchor="block_282203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5 мая 2014 г. N 130-ФЗ пункт 3 статьи 3 настоящего Федерального закона изложен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4" w:anchor="block_33"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w:t>
      </w:r>
      <w:r w:rsidRPr="00794158">
        <w:rPr>
          <w:rFonts w:ascii="Arial" w:eastAsia="Times New Roman" w:hAnsi="Arial" w:cs="Arial"/>
          <w:b/>
          <w:bCs/>
          <w:i w:val="0"/>
          <w:iCs w:val="0"/>
          <w:color w:val="000080"/>
          <w:lang w:eastAsia="ru-RU"/>
        </w:rPr>
        <w:t>террористический акт</w:t>
      </w:r>
      <w:r w:rsidRPr="00794158">
        <w:rPr>
          <w:rFonts w:ascii="Arial" w:eastAsia="Times New Roman" w:hAnsi="Arial" w:cs="Arial"/>
          <w:i w:val="0"/>
          <w:iCs w:val="0"/>
          <w:color w:val="000000"/>
          <w:lang w:eastAsia="ru-RU"/>
        </w:rPr>
        <w:t> - совершение взрыва,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дестабилизации деятельности органов власти или международных организаций либо воздействия на принятие ими решений, а также угроза совершения указанных действий в тех же целях;</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5" w:anchor="block_11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23 июля 2013 г. N 208-ФЗ в пункт 4 статьи 3 настоящего Федерального закона внесены изменения, </w:t>
      </w:r>
      <w:hyperlink r:id="rId16" w:anchor="block_41" w:history="1">
        <w:r w:rsidR="00794158" w:rsidRPr="00794158">
          <w:rPr>
            <w:rFonts w:ascii="Arial" w:eastAsia="Times New Roman" w:hAnsi="Arial" w:cs="Arial"/>
            <w:color w:val="008000"/>
            <w:lang w:eastAsia="ru-RU"/>
          </w:rPr>
          <w:t>вступающие в силу</w:t>
        </w:r>
      </w:hyperlink>
      <w:r w:rsidR="00794158" w:rsidRPr="00794158">
        <w:rPr>
          <w:rFonts w:ascii="Arial" w:eastAsia="Times New Roman" w:hAnsi="Arial" w:cs="Arial"/>
          <w:color w:val="800080"/>
          <w:lang w:eastAsia="ru-RU"/>
        </w:rPr>
        <w:t> по истечении девяноста дней после дня </w:t>
      </w:r>
      <w:hyperlink r:id="rId17" w:history="1">
        <w:r w:rsidR="00794158" w:rsidRPr="00794158">
          <w:rPr>
            <w:rFonts w:ascii="Arial" w:eastAsia="Times New Roman" w:hAnsi="Arial" w:cs="Arial"/>
            <w:color w:val="008000"/>
            <w:lang w:eastAsia="ru-RU"/>
          </w:rPr>
          <w:t>официального опубликования</w:t>
        </w:r>
      </w:hyperlink>
      <w:r w:rsidR="00794158" w:rsidRPr="00794158">
        <w:rPr>
          <w:rFonts w:ascii="Arial" w:eastAsia="Times New Roman" w:hAnsi="Arial" w:cs="Arial"/>
          <w:color w:val="800080"/>
          <w:lang w:eastAsia="ru-RU"/>
        </w:rPr>
        <w:t> названного Федерального закона</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8" w:anchor="block_34"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w:t>
      </w:r>
      <w:r w:rsidRPr="00794158">
        <w:rPr>
          <w:rFonts w:ascii="Arial" w:eastAsia="Times New Roman" w:hAnsi="Arial" w:cs="Arial"/>
          <w:b/>
          <w:bCs/>
          <w:i w:val="0"/>
          <w:iCs w:val="0"/>
          <w:color w:val="000080"/>
          <w:lang w:eastAsia="ru-RU"/>
        </w:rPr>
        <w:t>противодействие терроризму</w:t>
      </w:r>
      <w:r w:rsidRPr="00794158">
        <w:rPr>
          <w:rFonts w:ascii="Arial" w:eastAsia="Times New Roman" w:hAnsi="Arial" w:cs="Arial"/>
          <w:i w:val="0"/>
          <w:iCs w:val="0"/>
          <w:color w:val="000000"/>
          <w:lang w:eastAsia="ru-RU"/>
        </w:rPr>
        <w:t> - деятельность органов государственной власти и органов местного самоуправления, а также физических и юридических лиц по:</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а) предупреждению терроризма, в том числе по выявлению и последующему устранению причин и условий, способствующих совершению террористических актов (профилактика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б) выявлению, предупреждению, пресечению, раскрытию и расследованию террористического акта (борьба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в) минимизации и (или) ликвидации последствий проявлений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w:t>
      </w:r>
      <w:r w:rsidRPr="00794158">
        <w:rPr>
          <w:rFonts w:ascii="Arial" w:eastAsia="Times New Roman" w:hAnsi="Arial" w:cs="Arial"/>
          <w:b/>
          <w:bCs/>
          <w:i w:val="0"/>
          <w:iCs w:val="0"/>
          <w:color w:val="000080"/>
          <w:lang w:eastAsia="ru-RU"/>
        </w:rPr>
        <w:t>контртеррористическая операция</w:t>
      </w:r>
      <w:r w:rsidRPr="00794158">
        <w:rPr>
          <w:rFonts w:ascii="Arial" w:eastAsia="Times New Roman" w:hAnsi="Arial" w:cs="Arial"/>
          <w:i w:val="0"/>
          <w:iCs w:val="0"/>
          <w:color w:val="000000"/>
          <w:lang w:eastAsia="ru-RU"/>
        </w:rPr>
        <w:t> - комплекс специальных, оперативно-боевых, войсковых и иных мероприятий с применением боевой техники, оружия и специальных средств по пресечению террористического акта, обезвреживанию террористов, обеспечению безопасности физических лиц, организаций и учреждений, а также по минимизации последствий террористического акта;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9" w:anchor="block_11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23 июля 2013 г. N 208-ФЗ статья 3 настоящего Федерального закона дополнена пунктом 6, </w:t>
      </w:r>
      <w:hyperlink r:id="rId20" w:anchor="block_41" w:history="1">
        <w:r w:rsidR="00794158" w:rsidRPr="00794158">
          <w:rPr>
            <w:rFonts w:ascii="Arial" w:eastAsia="Times New Roman" w:hAnsi="Arial" w:cs="Arial"/>
            <w:color w:val="008000"/>
            <w:lang w:eastAsia="ru-RU"/>
          </w:rPr>
          <w:t>вступающим в силу</w:t>
        </w:r>
      </w:hyperlink>
      <w:r w:rsidR="00794158" w:rsidRPr="00794158">
        <w:rPr>
          <w:rFonts w:ascii="Arial" w:eastAsia="Times New Roman" w:hAnsi="Arial" w:cs="Arial"/>
          <w:color w:val="800080"/>
          <w:lang w:eastAsia="ru-RU"/>
        </w:rPr>
        <w:t> по истечении девяноста дней после дня </w:t>
      </w:r>
      <w:hyperlink r:id="rId21" w:history="1">
        <w:r w:rsidR="00794158" w:rsidRPr="00794158">
          <w:rPr>
            <w:rFonts w:ascii="Arial" w:eastAsia="Times New Roman" w:hAnsi="Arial" w:cs="Arial"/>
            <w:color w:val="008000"/>
            <w:lang w:eastAsia="ru-RU"/>
          </w:rPr>
          <w:t>официального опубликования</w:t>
        </w:r>
      </w:hyperlink>
      <w:r w:rsidR="00794158" w:rsidRPr="00794158">
        <w:rPr>
          <w:rFonts w:ascii="Arial" w:eastAsia="Times New Roman" w:hAnsi="Arial" w:cs="Arial"/>
          <w:color w:val="800080"/>
          <w:lang w:eastAsia="ru-RU"/>
        </w:rPr>
        <w:t> названного Федерального закона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w:t>
      </w:r>
      <w:r w:rsidRPr="00794158">
        <w:rPr>
          <w:rFonts w:ascii="Arial" w:eastAsia="Times New Roman" w:hAnsi="Arial" w:cs="Arial"/>
          <w:b/>
          <w:bCs/>
          <w:i w:val="0"/>
          <w:iCs w:val="0"/>
          <w:color w:val="000080"/>
          <w:lang w:eastAsia="ru-RU"/>
        </w:rPr>
        <w:t>антитеррористическая защищенность объекта (территории)</w:t>
      </w:r>
      <w:r w:rsidRPr="00794158">
        <w:rPr>
          <w:rFonts w:ascii="Arial" w:eastAsia="Times New Roman" w:hAnsi="Arial" w:cs="Arial"/>
          <w:i w:val="0"/>
          <w:iCs w:val="0"/>
          <w:color w:val="000000"/>
          <w:lang w:eastAsia="ru-RU"/>
        </w:rPr>
        <w:t> - состояние защищенности здания, строения, сооружения, иного объекта, места массового пребывания людей, препятствующее совершению террористического акта. При этом под местом массового пребывания людей понимается территория общего пользования поселения или городского округа, либо специально отведенная территория за их пределами, либо место общего пользования в здании, строении, сооружении, на ином объекте, на которых при определенных условиях может одновременно находиться более пятидесяти человек.</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22" w:anchor="block_3"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3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4.</w:t>
      </w:r>
      <w:r w:rsidRPr="00794158">
        <w:rPr>
          <w:rFonts w:ascii="Arial" w:eastAsia="Times New Roman" w:hAnsi="Arial" w:cs="Arial"/>
          <w:i w:val="0"/>
          <w:iCs w:val="0"/>
          <w:color w:val="000000"/>
          <w:lang w:eastAsia="ru-RU"/>
        </w:rPr>
        <w:t> Международное сотрудничество Российской Федерации в области борьбы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Российская Федерация в соответствии с международными договорами Российской Федерации сотрудничает в области противодействия терроризму с иностранными государствами, их правоохранительными органами и специальными службами, а также с международными организациями.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Российская Федерация, руководствуясь интересами обеспечения безопасности личности, общества и государства, преследует на своей территории лиц, обвиняемых (подозреваемых) в причастности к </w:t>
      </w:r>
      <w:hyperlink r:id="rId23" w:anchor="block_31" w:history="1">
        <w:r w:rsidRPr="00794158">
          <w:rPr>
            <w:rFonts w:ascii="Arial" w:eastAsia="Times New Roman" w:hAnsi="Arial" w:cs="Arial"/>
            <w:i w:val="0"/>
            <w:iCs w:val="0"/>
            <w:color w:val="008000"/>
            <w:lang w:eastAsia="ru-RU"/>
          </w:rPr>
          <w:t>терроризму</w:t>
        </w:r>
      </w:hyperlink>
      <w:r w:rsidRPr="00794158">
        <w:rPr>
          <w:rFonts w:ascii="Arial" w:eastAsia="Times New Roman" w:hAnsi="Arial" w:cs="Arial"/>
          <w:i w:val="0"/>
          <w:iCs w:val="0"/>
          <w:color w:val="000000"/>
          <w:lang w:eastAsia="ru-RU"/>
        </w:rPr>
        <w:t>, в соответствии с </w:t>
      </w:r>
      <w:hyperlink r:id="rId24" w:anchor="block_205" w:history="1">
        <w:r w:rsidRPr="00794158">
          <w:rPr>
            <w:rFonts w:ascii="Arial" w:eastAsia="Times New Roman" w:hAnsi="Arial" w:cs="Arial"/>
            <w:i w:val="0"/>
            <w:iCs w:val="0"/>
            <w:color w:val="008000"/>
            <w:lang w:eastAsia="ru-RU"/>
          </w:rPr>
          <w:t>законодательством</w:t>
        </w:r>
      </w:hyperlink>
      <w:r w:rsidRPr="00794158">
        <w:rPr>
          <w:rFonts w:ascii="Arial" w:eastAsia="Times New Roman" w:hAnsi="Arial" w:cs="Arial"/>
          <w:i w:val="0"/>
          <w:iCs w:val="0"/>
          <w:color w:val="000000"/>
          <w:lang w:eastAsia="ru-RU"/>
        </w:rPr>
        <w:t>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lastRenderedPageBreak/>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25" w:anchor="block_4"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4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5.</w:t>
      </w:r>
      <w:r w:rsidRPr="00794158">
        <w:rPr>
          <w:rFonts w:ascii="Arial" w:eastAsia="Times New Roman" w:hAnsi="Arial" w:cs="Arial"/>
          <w:i w:val="0"/>
          <w:iCs w:val="0"/>
          <w:color w:val="000000"/>
          <w:lang w:eastAsia="ru-RU"/>
        </w:rPr>
        <w:t> Организационные основы противодействия терроризму</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26" w:anchor="block_150000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27 июля 2006 г. N 153-ФЗ часть 1 статьи 5 настоящего Федерального закона изложена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27" w:anchor="block_51"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Президент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определяет основные направления государственной политики в области </w:t>
      </w:r>
      <w:hyperlink r:id="rId28" w:anchor="block_34" w:history="1">
        <w:r w:rsidRPr="00794158">
          <w:rPr>
            <w:rFonts w:ascii="Arial" w:eastAsia="Times New Roman" w:hAnsi="Arial" w:cs="Arial"/>
            <w:i w:val="0"/>
            <w:iCs w:val="0"/>
            <w:color w:val="008000"/>
            <w:lang w:eastAsia="ru-RU"/>
          </w:rPr>
          <w:t>противодействия терроризму</w:t>
        </w:r>
      </w:hyperlink>
      <w:r w:rsidRPr="00794158">
        <w:rPr>
          <w:rFonts w:ascii="Arial" w:eastAsia="Times New Roman" w:hAnsi="Arial" w:cs="Arial"/>
          <w:i w:val="0"/>
          <w:iCs w:val="0"/>
          <w:color w:val="000000"/>
          <w:lang w:eastAsia="ru-RU"/>
        </w:rPr>
        <w:t>;</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29" w:history="1">
        <w:r w:rsidRPr="00794158">
          <w:rPr>
            <w:rFonts w:ascii="Arial" w:eastAsia="Times New Roman" w:hAnsi="Arial" w:cs="Arial"/>
            <w:color w:val="008000"/>
            <w:u w:val="single"/>
            <w:lang w:eastAsia="ru-RU"/>
          </w:rPr>
          <w:t>Концепцию</w:t>
        </w:r>
      </w:hyperlink>
      <w:r w:rsidRPr="00794158">
        <w:rPr>
          <w:rFonts w:ascii="Arial" w:eastAsia="Times New Roman" w:hAnsi="Arial" w:cs="Arial"/>
          <w:color w:val="800080"/>
          <w:lang w:eastAsia="ru-RU"/>
        </w:rPr>
        <w:t> противодействия терроризму в РФ, утвержденную Президентом РФ 5 октября 2009 г.</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устанавливает компетенцию федеральных органов исполнительной власти, руководство деятельностью которых он осуществляет, по борьбе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принимает решение в установленном порядке об использовании за пределами территории Российской Федерации формирований Вооруженных Сил Российской Федерации и подразделений специального назначения для борьбы с террористической деятельностью, осуществляемой против Российской Федерации либо граждан Российской Федерации или лиц без гражданства, постоянно проживающих в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Правительство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определяет компетенцию федеральных органов исполнительной власти, руководство деятельностью которых оно осуществляет, в области противодействия терроризму;</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О компетенции федеральных органов исполнительной власти, руководство деятельностью которых осуществляет Правительство РФ, в области противодействия терроризму см. </w:t>
      </w:r>
      <w:hyperlink r:id="rId30" w:history="1">
        <w:r w:rsidRPr="00794158">
          <w:rPr>
            <w:rFonts w:ascii="Arial" w:eastAsia="Times New Roman" w:hAnsi="Arial" w:cs="Arial"/>
            <w:color w:val="008000"/>
            <w:u w:val="single"/>
            <w:lang w:eastAsia="ru-RU"/>
          </w:rPr>
          <w:t>постановление</w:t>
        </w:r>
      </w:hyperlink>
      <w:r w:rsidRPr="00794158">
        <w:rPr>
          <w:rFonts w:ascii="Arial" w:eastAsia="Times New Roman" w:hAnsi="Arial" w:cs="Arial"/>
          <w:color w:val="800080"/>
          <w:lang w:eastAsia="ru-RU"/>
        </w:rPr>
        <w:t> Правительства РФ от 4 мая 2008 г. N 333</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организует разработку и осуществление мер по предупреждению терроризма и минимизацию и (или) ликвидацию последствий проявлений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организует обеспечение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необходимыми силами, средствами и ресурсами;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31" w:anchor="block_12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23 июля 2013 г. N 208-ФЗ часть 2 статьи 5 настоящего Федерального закона дополнена пунктом 4, </w:t>
      </w:r>
      <w:hyperlink r:id="rId32" w:anchor="block_41" w:history="1">
        <w:r w:rsidR="00794158" w:rsidRPr="00794158">
          <w:rPr>
            <w:rFonts w:ascii="Arial" w:eastAsia="Times New Roman" w:hAnsi="Arial" w:cs="Arial"/>
            <w:color w:val="008000"/>
            <w:lang w:eastAsia="ru-RU"/>
          </w:rPr>
          <w:t>вступающим в силу</w:t>
        </w:r>
      </w:hyperlink>
      <w:r w:rsidR="00794158" w:rsidRPr="00794158">
        <w:rPr>
          <w:rFonts w:ascii="Arial" w:eastAsia="Times New Roman" w:hAnsi="Arial" w:cs="Arial"/>
          <w:color w:val="800080"/>
          <w:lang w:eastAsia="ru-RU"/>
        </w:rPr>
        <w:t> по истечении девяноста дней после дня </w:t>
      </w:r>
      <w:hyperlink r:id="rId33" w:history="1">
        <w:r w:rsidR="00794158" w:rsidRPr="00794158">
          <w:rPr>
            <w:rFonts w:ascii="Arial" w:eastAsia="Times New Roman" w:hAnsi="Arial" w:cs="Arial"/>
            <w:color w:val="008000"/>
            <w:lang w:eastAsia="ru-RU"/>
          </w:rPr>
          <w:t>официального опубликования</w:t>
        </w:r>
      </w:hyperlink>
      <w:r w:rsidR="00794158" w:rsidRPr="00794158">
        <w:rPr>
          <w:rFonts w:ascii="Arial" w:eastAsia="Times New Roman" w:hAnsi="Arial" w:cs="Arial"/>
          <w:color w:val="800080"/>
          <w:lang w:eastAsia="ru-RU"/>
        </w:rPr>
        <w:t> названного Федерального закона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устанавливает обязательные для выполнения требования к антитеррористической защищенности объектов (территорий), категории объектов (территорий), </w:t>
      </w:r>
      <w:hyperlink r:id="rId34" w:anchor="block_1000" w:history="1">
        <w:r w:rsidRPr="00794158">
          <w:rPr>
            <w:rFonts w:ascii="Arial" w:eastAsia="Times New Roman" w:hAnsi="Arial" w:cs="Arial"/>
            <w:i w:val="0"/>
            <w:iCs w:val="0"/>
            <w:color w:val="008000"/>
            <w:lang w:eastAsia="ru-RU"/>
          </w:rPr>
          <w:t>порядок</w:t>
        </w:r>
      </w:hyperlink>
      <w:r w:rsidRPr="00794158">
        <w:rPr>
          <w:rFonts w:ascii="Arial" w:eastAsia="Times New Roman" w:hAnsi="Arial" w:cs="Arial"/>
          <w:i w:val="0"/>
          <w:iCs w:val="0"/>
          <w:color w:val="000000"/>
          <w:lang w:eastAsia="ru-RU"/>
        </w:rPr>
        <w:t> разработки указанных требований и контроля за их выполнением, порядок разработки и форму паспорта безопасности таких объектов (территорий) (за исключением объектов транспортной инфраструктуры, транспортных средств и объектов топливно-энергетического комплекса).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Федеральные органы исполнительной власти, органы государственной власти субъектов Российской Федерации и органы местного самоуправления осуществляют противодействие терроризму в пределах своих полномочий.</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35" w:anchor="block_12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23 июля 2013 г. N 208-ФЗ статья 5 настоящего Федерального закона дополнена частью 3.1, </w:t>
      </w:r>
      <w:hyperlink r:id="rId36" w:anchor="block_41" w:history="1">
        <w:r w:rsidR="00794158" w:rsidRPr="00794158">
          <w:rPr>
            <w:rFonts w:ascii="Arial" w:eastAsia="Times New Roman" w:hAnsi="Arial" w:cs="Arial"/>
            <w:color w:val="008000"/>
            <w:lang w:eastAsia="ru-RU"/>
          </w:rPr>
          <w:t>вступающей в силу</w:t>
        </w:r>
      </w:hyperlink>
      <w:r w:rsidR="00794158" w:rsidRPr="00794158">
        <w:rPr>
          <w:rFonts w:ascii="Arial" w:eastAsia="Times New Roman" w:hAnsi="Arial" w:cs="Arial"/>
          <w:color w:val="800080"/>
          <w:lang w:eastAsia="ru-RU"/>
        </w:rPr>
        <w:t> по истечении девяноста дней после дня </w:t>
      </w:r>
      <w:hyperlink r:id="rId37" w:history="1">
        <w:r w:rsidR="00794158" w:rsidRPr="00794158">
          <w:rPr>
            <w:rFonts w:ascii="Arial" w:eastAsia="Times New Roman" w:hAnsi="Arial" w:cs="Arial"/>
            <w:color w:val="008000"/>
            <w:lang w:eastAsia="ru-RU"/>
          </w:rPr>
          <w:t>официального опубликования</w:t>
        </w:r>
      </w:hyperlink>
      <w:r w:rsidR="00794158" w:rsidRPr="00794158">
        <w:rPr>
          <w:rFonts w:ascii="Arial" w:eastAsia="Times New Roman" w:hAnsi="Arial" w:cs="Arial"/>
          <w:color w:val="800080"/>
          <w:lang w:eastAsia="ru-RU"/>
        </w:rPr>
        <w:t> названного Федерального закона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3.1. Физические лица, осуществляющие предпринимательскую деятельность без образования юридического лица либо использующие принадлежащее им имущество в социальных, благотворительных, культурных, образовательных или иных общественно полезных целях, не связанных с извлечением прибыли, выполняют требования к антитеррористической защищенности объектов (территорий), используемых для осуществления указанных видов деятельности и находящихся в их собственности или принадлежащих им на ином законном основании. Юридические лица обеспечивают выполнение указанных требований в отношении объектов, находящихся в их собственности или принадлежащих им на ином законном основании.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38" w:anchor="block_7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 ноября 2013 г. N 302-ФЗ часть 4 статьи 5 настоящего Федерального закона изложена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39" w:anchor="block_54"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lastRenderedPageBreak/>
        <w:t>4. По решению Президента Российской Федерации на федеральном уровне формируется коллегиальный орган, координирующий и организующий деятельность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Функции указанного органа реализуются в соответствии с положением о нем, утверждаемым Президентом Российской Федерации. Решения данного органа, принятые в пределах его компетенции, обязательны для исполнения государственными органами, органами местного самоуправления, организациями, должностными лицами и гражданами. В целях обеспечения координации деятельности территориальных органов федеральных органов исполнительной власти, органов исполнительной власти субъектов Российской Федерации и органов местного самоуправления по профилактике терроризма, а также по минимизации и ликвидации последствий его проявлений по решению Президента Российской Федерации могут формироваться органы в составе представителей территориальных органов федеральных органов исполнительной власти, органов государственной власти субъектов Российской Федерации и иных лиц. Для реализации решений указанных органов могут издаваться акты (совместные акты) указанных органов, представители которых входят в состав соответствующего органа.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40" w:anchor="block_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статья 5 настоящего Федерального закона дополнена частью 5</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В целях своевременного информирования населения о возникновении угрозы террористического акта и организации деятельности по противодействию его совершению, осуществляемой федеральными органами исполнительной власти, органами государственной власти субъектов Российской Федерации, органами местного самоуправления и органами, формируемыми в соответствии с </w:t>
      </w:r>
      <w:hyperlink r:id="rId41" w:anchor="block_54" w:history="1">
        <w:r w:rsidRPr="00794158">
          <w:rPr>
            <w:rFonts w:ascii="Arial" w:eastAsia="Times New Roman" w:hAnsi="Arial" w:cs="Arial"/>
            <w:i w:val="0"/>
            <w:iCs w:val="0"/>
            <w:color w:val="008000"/>
            <w:lang w:eastAsia="ru-RU"/>
          </w:rPr>
          <w:t>частью 4</w:t>
        </w:r>
      </w:hyperlink>
      <w:r w:rsidRPr="00794158">
        <w:rPr>
          <w:rFonts w:ascii="Arial" w:eastAsia="Times New Roman" w:hAnsi="Arial" w:cs="Arial"/>
          <w:i w:val="0"/>
          <w:iCs w:val="0"/>
          <w:color w:val="000000"/>
          <w:lang w:eastAsia="ru-RU"/>
        </w:rPr>
        <w:t> настоящей статьи, могут устанавливаться уровни террористической опасности, предусматривающие принятие не ограничивающих прав и свобод человека и гражданина дополнительных мер по обеспечению безопасности личности, общества и государства. </w:t>
      </w:r>
      <w:hyperlink r:id="rId42" w:anchor="block_1000" w:history="1">
        <w:r w:rsidRPr="00794158">
          <w:rPr>
            <w:rFonts w:ascii="Arial" w:eastAsia="Times New Roman" w:hAnsi="Arial" w:cs="Arial"/>
            <w:i w:val="0"/>
            <w:iCs w:val="0"/>
            <w:color w:val="008000"/>
            <w:lang w:eastAsia="ru-RU"/>
          </w:rPr>
          <w:t>Порядок</w:t>
        </w:r>
      </w:hyperlink>
      <w:r w:rsidRPr="00794158">
        <w:rPr>
          <w:rFonts w:ascii="Arial" w:eastAsia="Times New Roman" w:hAnsi="Arial" w:cs="Arial"/>
          <w:i w:val="0"/>
          <w:iCs w:val="0"/>
          <w:color w:val="000000"/>
          <w:lang w:eastAsia="ru-RU"/>
        </w:rPr>
        <w:t> установления уровней террористической опасности и содержание дополнительных мер по обеспечению безопасности личности, общества и государства определяются Президентом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43" w:anchor="block_5"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5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44" w:anchor="block_2822033"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5 мая 2014 г. N 130-ФЗ настоящий Федеральный закон дополнен статьей 5.1</w:t>
      </w: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5.1.</w:t>
      </w:r>
      <w:r w:rsidRPr="00794158">
        <w:rPr>
          <w:rFonts w:ascii="Arial" w:eastAsia="Times New Roman" w:hAnsi="Arial" w:cs="Arial"/>
          <w:i w:val="0"/>
          <w:iCs w:val="0"/>
          <w:color w:val="000000"/>
          <w:lang w:eastAsia="ru-RU"/>
        </w:rPr>
        <w:t> Полномочия органов исполнительной власти субъектов Российской Федерации в области противодействия терроризму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организует реализацию государственной политики в области противодействия терроризму на территории субъекта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координирует деятельность органов государственной власти субъекта Российской Федерации по профилактике терроризма, а также по минимизации и ликвидации последствий его проявлений;</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организует деятельность сформированного в соответствии с </w:t>
      </w:r>
      <w:hyperlink r:id="rId45" w:anchor="block_54" w:history="1">
        <w:r w:rsidRPr="00794158">
          <w:rPr>
            <w:rFonts w:ascii="Arial" w:eastAsia="Times New Roman" w:hAnsi="Arial" w:cs="Arial"/>
            <w:i w:val="0"/>
            <w:iCs w:val="0"/>
            <w:color w:val="008000"/>
            <w:lang w:eastAsia="ru-RU"/>
          </w:rPr>
          <w:t>частью 4 статьи 5</w:t>
        </w:r>
      </w:hyperlink>
      <w:r w:rsidRPr="00794158">
        <w:rPr>
          <w:rFonts w:ascii="Arial" w:eastAsia="Times New Roman" w:hAnsi="Arial" w:cs="Arial"/>
          <w:i w:val="0"/>
          <w:iCs w:val="0"/>
          <w:color w:val="000000"/>
          <w:lang w:eastAsia="ru-RU"/>
        </w:rPr>
        <w:t> настоящего Федерального закона по решению Президента Российской Федерации органа в составе представителей территориальных органов федеральных органов исполнительной власти, органов государственной власти субъекта Российской Федерации и иных лиц.</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Высший исполнительный орган государственной власти субъекта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организует разработку и реализацию мер, а также государственных программ субъекта Российской Федерации в области профилактики терроризма, минимизации и ликвидации последствий его проявлений;</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по результатам мониторинга общественно-политических, социально-экономических и иных процессов, происходящих в субъекте Российской Федерации, принимает меры по устранению предпосылок для возникновения конфликтов, способствующих совершению террористических актов и формированию социальной базы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организует в субъекте Российской Федерации принятие мер по выявлению и устранению факторов, способствующих возникновению и распространению идеологии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 xml:space="preserve">4) участвует в социальной реабилитации лиц, пострадавших в результате террористического акта, совершенного на территории субъекта Российской Федерации, и лиц, </w:t>
      </w:r>
      <w:r w:rsidRPr="00794158">
        <w:rPr>
          <w:rFonts w:ascii="Arial" w:eastAsia="Times New Roman" w:hAnsi="Arial" w:cs="Arial"/>
          <w:i w:val="0"/>
          <w:iCs w:val="0"/>
          <w:color w:val="000000"/>
          <w:lang w:eastAsia="ru-RU"/>
        </w:rPr>
        <w:lastRenderedPageBreak/>
        <w:t>участвующих в борьбе с терроризмом, и в возмещении вреда, причиненного физическим и юридическим лицам в результате террористического акта;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организует обучение граждан, проживающих на территории субъекта Российской Федерации, методам предупреждения угрозы террористического акта, минимизации и ликвидации последствий его проявлений;</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организует участие органов исполнительной власти субъекта Российской Федерации и органов местного самоуправления в проведении учений в целях усиления взаимодействия указанных органов при осуществлении мер по противодействию терроризму;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7) организует выполнение юридическими и физическими лицами требований к антитеррористической защищенности объектов (территорий), находящихся в собственности субъекта Российской Федерации или в ведении органов государственной власти субъекта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8) организует поддержание в состоянии постоянной готовности к эффективному использованию сил и средств органов исполнительной власти субъекта Российской Федерации, предназначенных для минимизации и (или) ликвидации последствий проявлений терроризма;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9) организует работу по оказанию медицинской и иной помощи лицам, пострадавшим в результате террористического акта, совершенного на территории субъекта Российской Федерации, и лицам, участвующим в его пресечении, проведение аварийно-спасательных работ, восстановление нормального функционирования и экологической безопасности поврежденных или разрушенных объектов в случае совершения террористического акта на территории субъекта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10) осуществляет межрегиональное сотрудничество в целях изучения вопросов профилактики терроризма, минимизации и ликвидации последствий его проявлений.</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6.</w:t>
      </w:r>
      <w:r w:rsidRPr="00794158">
        <w:rPr>
          <w:rFonts w:ascii="Arial" w:eastAsia="Times New Roman" w:hAnsi="Arial" w:cs="Arial"/>
          <w:i w:val="0"/>
          <w:iCs w:val="0"/>
          <w:color w:val="000000"/>
          <w:lang w:eastAsia="ru-RU"/>
        </w:rPr>
        <w:t> Применение Вооруженных Сил Российской Федерации в борьбе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В борьбе с терроризмом Вооруженные Силы Российской Федерации могут применяться для: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пресечения полетов воздушных судов, используемых для совершения </w:t>
      </w:r>
      <w:hyperlink r:id="rId46"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 либо захваченных террористами;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пресечения террористических актов во внутренних водах и в территориальном море Российской Федерации, на объектах морской производственной деятельности, расположенных на континентальном шельфе Российской Федерации, а также для обеспечения безопасности национального морского судоходства;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участия в проведении </w:t>
      </w:r>
      <w:hyperlink r:id="rId47" w:anchor="block_35" w:history="1">
        <w:r w:rsidRPr="00794158">
          <w:rPr>
            <w:rFonts w:ascii="Arial" w:eastAsia="Times New Roman" w:hAnsi="Arial" w:cs="Arial"/>
            <w:i w:val="0"/>
            <w:iCs w:val="0"/>
            <w:color w:val="008000"/>
            <w:lang w:eastAsia="ru-RU"/>
          </w:rPr>
          <w:t>контртеррористической операции</w:t>
        </w:r>
      </w:hyperlink>
      <w:r w:rsidRPr="00794158">
        <w:rPr>
          <w:rFonts w:ascii="Arial" w:eastAsia="Times New Roman" w:hAnsi="Arial" w:cs="Arial"/>
          <w:i w:val="0"/>
          <w:iCs w:val="0"/>
          <w:color w:val="000000"/>
          <w:lang w:eastAsia="ru-RU"/>
        </w:rPr>
        <w:t> в порядке, предусмотренном настоящим Федеральным законом;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пресечения международной </w:t>
      </w:r>
      <w:hyperlink r:id="rId48" w:anchor="block_32" w:history="1">
        <w:r w:rsidRPr="00794158">
          <w:rPr>
            <w:rFonts w:ascii="Arial" w:eastAsia="Times New Roman" w:hAnsi="Arial" w:cs="Arial"/>
            <w:i w:val="0"/>
            <w:iCs w:val="0"/>
            <w:color w:val="008000"/>
            <w:lang w:eastAsia="ru-RU"/>
          </w:rPr>
          <w:t>террористической деятельности</w:t>
        </w:r>
      </w:hyperlink>
      <w:r w:rsidRPr="00794158">
        <w:rPr>
          <w:rFonts w:ascii="Arial" w:eastAsia="Times New Roman" w:hAnsi="Arial" w:cs="Arial"/>
          <w:i w:val="0"/>
          <w:iCs w:val="0"/>
          <w:color w:val="000000"/>
          <w:lang w:eastAsia="ru-RU"/>
        </w:rPr>
        <w:t> за пределами территории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49" w:anchor="block_1000" w:history="1">
        <w:r w:rsidRPr="00794158">
          <w:rPr>
            <w:rFonts w:ascii="Arial" w:eastAsia="Times New Roman" w:hAnsi="Arial" w:cs="Arial"/>
            <w:color w:val="008000"/>
            <w:u w:val="single"/>
            <w:lang w:eastAsia="ru-RU"/>
          </w:rPr>
          <w:t>Положение</w:t>
        </w:r>
      </w:hyperlink>
      <w:r w:rsidRPr="00794158">
        <w:rPr>
          <w:rFonts w:ascii="Arial" w:eastAsia="Times New Roman" w:hAnsi="Arial" w:cs="Arial"/>
          <w:color w:val="800080"/>
          <w:lang w:eastAsia="ru-RU"/>
        </w:rPr>
        <w:t> о применении оружия и боевой техники Вооруженными Силами РФ для устранения угрозы террористического акта в воздушной среде или пресечения такого террористического акта; </w:t>
      </w:r>
      <w:hyperlink r:id="rId50" w:anchor="block_2000" w:history="1">
        <w:r w:rsidRPr="00794158">
          <w:rPr>
            <w:rFonts w:ascii="Arial" w:eastAsia="Times New Roman" w:hAnsi="Arial" w:cs="Arial"/>
            <w:color w:val="008000"/>
            <w:u w:val="single"/>
            <w:lang w:eastAsia="ru-RU"/>
          </w:rPr>
          <w:t>Положение</w:t>
        </w:r>
      </w:hyperlink>
      <w:r w:rsidRPr="00794158">
        <w:rPr>
          <w:rFonts w:ascii="Arial" w:eastAsia="Times New Roman" w:hAnsi="Arial" w:cs="Arial"/>
          <w:color w:val="800080"/>
          <w:lang w:eastAsia="ru-RU"/>
        </w:rPr>
        <w:t> о применении оружия и боевой техники Вооруженными Силами РФ для устранения угрозы террористического акта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 в том числе в подводной среде, или для пресечения такого террористического акта; </w:t>
      </w:r>
      <w:hyperlink r:id="rId51" w:anchor="block_3000" w:history="1">
        <w:r w:rsidRPr="00794158">
          <w:rPr>
            <w:rFonts w:ascii="Arial" w:eastAsia="Times New Roman" w:hAnsi="Arial" w:cs="Arial"/>
            <w:color w:val="008000"/>
            <w:u w:val="single"/>
            <w:lang w:eastAsia="ru-RU"/>
          </w:rPr>
          <w:t>Положение</w:t>
        </w:r>
      </w:hyperlink>
      <w:r w:rsidRPr="00794158">
        <w:rPr>
          <w:rFonts w:ascii="Arial" w:eastAsia="Times New Roman" w:hAnsi="Arial" w:cs="Arial"/>
          <w:color w:val="800080"/>
          <w:lang w:eastAsia="ru-RU"/>
        </w:rPr>
        <w:t> о применении Вооруженными Силами РФ оружия, боевой техники и специальных средств при участии в проведении контртеррористической операции, утвержденные </w:t>
      </w:r>
      <w:hyperlink r:id="rId52" w:history="1">
        <w:r w:rsidRPr="00794158">
          <w:rPr>
            <w:rFonts w:ascii="Arial" w:eastAsia="Times New Roman" w:hAnsi="Arial" w:cs="Arial"/>
            <w:color w:val="008000"/>
            <w:u w:val="single"/>
            <w:lang w:eastAsia="ru-RU"/>
          </w:rPr>
          <w:t>постановлением</w:t>
        </w:r>
      </w:hyperlink>
      <w:r w:rsidRPr="00794158">
        <w:rPr>
          <w:rFonts w:ascii="Arial" w:eastAsia="Times New Roman" w:hAnsi="Arial" w:cs="Arial"/>
          <w:color w:val="800080"/>
          <w:lang w:eastAsia="ru-RU"/>
        </w:rPr>
        <w:t>Правительства РФ от 6 июня 2007 г. N 352</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53" w:anchor="block_6"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6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7.</w:t>
      </w:r>
      <w:r w:rsidRPr="00794158">
        <w:rPr>
          <w:rFonts w:ascii="Arial" w:eastAsia="Times New Roman" w:hAnsi="Arial" w:cs="Arial"/>
          <w:i w:val="0"/>
          <w:iCs w:val="0"/>
          <w:color w:val="000000"/>
          <w:lang w:eastAsia="ru-RU"/>
        </w:rPr>
        <w:t> Пресечение террористических актов в воздушной среде</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террористического акта в воздушной среде или в целях пресечения такого террористического акта.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 xml:space="preserve">2. В случае, если воздушное судно не реагирует на радиокоманды наземных пунктов управления прекратить нарушение правил использования воздушного пространства Российской Федерации и (или) на радиокоманды и визуальные сигналы поднятых на его перехват летательных аппаратов Вооруженных Сил Российской Федерации либо отказывается подчиниться радиокомандам и визуальным сигналам без объяснения причин, Вооруженные Силы Российской Федерации применяют оружие и боевую технику для пресечения полета указанного воздушного судна путем принуждения его к посадке. Если воздушное судно не подчиняется требованиям о посадке и существует реальная опасность гибели людей либо наступления экологической </w:t>
      </w:r>
      <w:r w:rsidRPr="00794158">
        <w:rPr>
          <w:rFonts w:ascii="Arial" w:eastAsia="Times New Roman" w:hAnsi="Arial" w:cs="Arial"/>
          <w:i w:val="0"/>
          <w:iCs w:val="0"/>
          <w:color w:val="000000"/>
          <w:lang w:eastAsia="ru-RU"/>
        </w:rPr>
        <w:lastRenderedPageBreak/>
        <w:t>катастрофы, оружие и боевая техника применяются для пресечения полета указанного воздушного судна путем его уничтожения.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В случае, если имеется достоверная информация о возможном использовании воздушного судна для совершения террористического акта или о захвате воздушного судна и при этом были исчерпаны все обусловленные сложившимися обстоятельствами меры, необходимые для его посадки, и существует реальная опасность гибели людей либо наступления экологической катастрофы, Вооруженные Силы Российской Федерации применяют оружие и боевую технику для пресечения полета указанного воздушного судна путем его уничтожения.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54" w:anchor="block_7"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7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8.</w:t>
      </w:r>
      <w:r w:rsidRPr="00794158">
        <w:rPr>
          <w:rFonts w:ascii="Arial" w:eastAsia="Times New Roman" w:hAnsi="Arial" w:cs="Arial"/>
          <w:i w:val="0"/>
          <w:iCs w:val="0"/>
          <w:color w:val="000000"/>
          <w:lang w:eastAsia="ru-RU"/>
        </w:rPr>
        <w:t> Пресечение террористических актов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w:t>
      </w:r>
      <w:hyperlink r:id="rId55"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 в том числе в подводной среде, или в целях пресечения такого террористического акта.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В случае, если морские или речные суда и корабли (плавательные средства) не реагируют на команды и (или) сигналы прекратить нарушение правил использования водного пространства Российской Федерации (подводной среды) либо отказываются подчиниться требованиям об остановке, оружие военных кораблей (летательных аппаратов) Вооруженных Сил Российской Федерации применяется для принуждения к остановке плавательного средства в целях устранения угрозы террористического акта. Если плавательное средство не подчиняется требованиям об остановке и (или) невозможно принудить его к остановке и при этом были исчерпаны все обусловленные сложившимися обстоятельствами меры, необходимые для его остановки, и существует реальная опасность гибели людей либо наступления экологической катастрофы, оружие военных кораблей (летательных аппаратов) Вооруженных Сил Российской Федерации применяется для пресечения движения плавательного средства путем его уничтожения.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56" w:anchor="block_8"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8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9.</w:t>
      </w:r>
      <w:r w:rsidRPr="00794158">
        <w:rPr>
          <w:rFonts w:ascii="Arial" w:eastAsia="Times New Roman" w:hAnsi="Arial" w:cs="Arial"/>
          <w:i w:val="0"/>
          <w:iCs w:val="0"/>
          <w:color w:val="000000"/>
          <w:lang w:eastAsia="ru-RU"/>
        </w:rPr>
        <w:t> Участие Вооруженных Сил Российской Федерации в проведении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Подразделения и воинские части Вооруженных Сил Российской Федерации привлекаются для участия в проведении</w:t>
      </w:r>
      <w:hyperlink r:id="rId57" w:anchor="block_35" w:history="1">
        <w:r w:rsidRPr="00794158">
          <w:rPr>
            <w:rFonts w:ascii="Arial" w:eastAsia="Times New Roman" w:hAnsi="Arial" w:cs="Arial"/>
            <w:i w:val="0"/>
            <w:iCs w:val="0"/>
            <w:color w:val="008000"/>
            <w:lang w:eastAsia="ru-RU"/>
          </w:rPr>
          <w:t>контртеррористической операции</w:t>
        </w:r>
      </w:hyperlink>
      <w:r w:rsidRPr="00794158">
        <w:rPr>
          <w:rFonts w:ascii="Arial" w:eastAsia="Times New Roman" w:hAnsi="Arial" w:cs="Arial"/>
          <w:i w:val="0"/>
          <w:iCs w:val="0"/>
          <w:color w:val="000000"/>
          <w:lang w:eastAsia="ru-RU"/>
        </w:rPr>
        <w:t> по решению руководителя контртеррористической операции в порядке, определяемом нормативными правовыми актами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Соединения Вооруженных Сил Российской Федерации привлекаются для участия в проведении контртеррористической операции по решению Президента Российской Федерации в порядке, определяемом нормативными правовыми актами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Подразделения, воинские части и соединения Вооруженных Сил Российской Федерации, привлеченные для участия в проведении контртеррористической операции, применяют боевую технику, оружие и специальные средства в соответствии с нормативными правовыми актами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58" w:anchor="block_9"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9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10.</w:t>
      </w:r>
      <w:r w:rsidRPr="00794158">
        <w:rPr>
          <w:rFonts w:ascii="Arial" w:eastAsia="Times New Roman" w:hAnsi="Arial" w:cs="Arial"/>
          <w:i w:val="0"/>
          <w:iCs w:val="0"/>
          <w:color w:val="000000"/>
          <w:lang w:eastAsia="ru-RU"/>
        </w:rPr>
        <w:t> Выполнение Вооруженными Силами Российской Федерации задач по пресечению международной террористической деятельности за пределами территории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Вооруженные Силы Российской Федерации в соответствии с международными договорами Российской Федерации, настоящим Федеральным законом и другими федеральными законами осуществляют пресечение международной </w:t>
      </w:r>
      <w:hyperlink r:id="rId59" w:anchor="block_32" w:history="1">
        <w:r w:rsidRPr="00794158">
          <w:rPr>
            <w:rFonts w:ascii="Arial" w:eastAsia="Times New Roman" w:hAnsi="Arial" w:cs="Arial"/>
            <w:i w:val="0"/>
            <w:iCs w:val="0"/>
            <w:color w:val="008000"/>
            <w:lang w:eastAsia="ru-RU"/>
          </w:rPr>
          <w:t>террористической деятельности</w:t>
        </w:r>
      </w:hyperlink>
      <w:r w:rsidRPr="00794158">
        <w:rPr>
          <w:rFonts w:ascii="Arial" w:eastAsia="Times New Roman" w:hAnsi="Arial" w:cs="Arial"/>
          <w:i w:val="0"/>
          <w:iCs w:val="0"/>
          <w:color w:val="000000"/>
          <w:lang w:eastAsia="ru-RU"/>
        </w:rPr>
        <w:t> за пределами территории Российской Федерации посредством: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применения вооружения с территории Российской Федерации против находящихся за ее пределами террористов и (или) их баз;</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использования формирований Вооруженных Сил Российской Федерации для выполнения задач по пресечению международной террористической деятельности за пределами территории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lastRenderedPageBreak/>
        <w:t>2. Решение о применении Вооруженными Силами Российской Федерации вооружения с территории Российской Федерации против находящихся за ее пределами террористов и (или) их баз принимается Президентом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Решение об использовании за пределами территории Российской Федерации формирований Вооруженных Сил Российской Федерации, применяемых для выполнения задач по пресечению международной террористической деятельности (далее - формирования Вооруженных Сил Российской Федерации), принимается Президентом Российской Федерации на основании соответствующего постановления Совета Федерации Федерального Собрания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Общая численность формирований Вооруженных Сил Российской Федерации, районы их действий, стоящие перед ними задачи, срок их пребывания за пределами территории Российской Федерации и порядок замены определяются Президентом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w:t>
      </w:r>
      <w:hyperlink r:id="rId60" w:anchor="block_1500003" w:history="1">
        <w:r w:rsidRPr="00794158">
          <w:rPr>
            <w:rFonts w:ascii="Arial" w:eastAsia="Times New Roman" w:hAnsi="Arial" w:cs="Arial"/>
            <w:i w:val="0"/>
            <w:iCs w:val="0"/>
            <w:color w:val="008000"/>
            <w:lang w:eastAsia="ru-RU"/>
          </w:rPr>
          <w:t>Утратила силу</w:t>
        </w:r>
      </w:hyperlink>
      <w:r w:rsidRPr="00794158">
        <w:rPr>
          <w:rFonts w:ascii="Arial" w:eastAsia="Times New Roman" w:hAnsi="Arial" w:cs="Arial"/>
          <w:i w:val="0"/>
          <w:iCs w:val="0"/>
          <w:color w:val="000000"/>
          <w:lang w:eastAsia="ru-RU"/>
        </w:rPr>
        <w:t>.</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текст </w:t>
      </w:r>
      <w:hyperlink r:id="rId61" w:anchor="block_105" w:history="1">
        <w:r w:rsidRPr="00794158">
          <w:rPr>
            <w:rFonts w:ascii="Arial" w:eastAsia="Times New Roman" w:hAnsi="Arial" w:cs="Arial"/>
            <w:color w:val="008000"/>
            <w:lang w:eastAsia="ru-RU"/>
          </w:rPr>
          <w:t>части 5 статьи 10</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Решение об отзыве формирований Вооруженных Сил Российской Федерации принимается Президентом Российской Федерации в случае:</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выполнения ими поставленных задач по пресечению международной террористической деятельности;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нецелесообразности их дальнейшего пребывания за пределами территории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7. Президент Российской Федерации информирует Совет Федерации Федерального Собрания Российской Федерации об отзыве формирований Вооруженных Сил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8. Формирования Вооруженных Сил Российской Федерации, направляемые за пределы территории Российской Федерации, комплектуются на добровольной основе военнослужащими, проходящими военную службу по контракту. Указанные военнослужащие проходят предварительную специальную подготовку.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9. Обеспечение формирований Вооруженных Сил Российской Федерации материально-техническими средствами и предоставление входящим в их состав военнослужащим медицинского и иных видов обеспечения осуществляет Правительство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10. Для обеспечения деятельности формирований Вооруженных Сил Российской Федерации Правительство Российской Федерации по поручению Президента Российской Федерации принимает решение о направлении за пределы территории Российской Федерации на добровольной основе гражданского персонала. Правительство Российской Федерации определяет районы действий указанного персонала, стоящие перед ним задачи, срок его пребывания за пределами территории Российской Федерации, порядок замены, а также решает вопросы его обеспечения.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11. Решение об отзыве гражданского персонала, направляемого за пределы территории Российской Федерации в соответствии с частью 10 настоящей статьи, принимается Президентом Российской Федерации одновременно с решением об отзыве формирований Вооруженных Сил Российской Федерации. Решение об отзыве указанного гражданского персонала принимается Президентом Российской Федерации или по его поручению Правительством Российской Федерации также в случае, если дальнейшее пребывание этого персонала за пределами территории Российской Федерации становится нецелесообразным.</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62" w:anchor="block_10"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10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11.</w:t>
      </w:r>
      <w:r w:rsidRPr="00794158">
        <w:rPr>
          <w:rFonts w:ascii="Arial" w:eastAsia="Times New Roman" w:hAnsi="Arial" w:cs="Arial"/>
          <w:i w:val="0"/>
          <w:iCs w:val="0"/>
          <w:color w:val="000000"/>
          <w:lang w:eastAsia="ru-RU"/>
        </w:rPr>
        <w:t> Правовой режим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 целях пресечения и раскрытия </w:t>
      </w:r>
      <w:hyperlink r:id="rId63"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 минимизации его последствий и защиты жизненно важных интересов личности, общества и государства по решению должностного лица, принявшего в соответствии с </w:t>
      </w:r>
      <w:hyperlink r:id="rId64" w:anchor="block_122" w:history="1">
        <w:r w:rsidRPr="00794158">
          <w:rPr>
            <w:rFonts w:ascii="Arial" w:eastAsia="Times New Roman" w:hAnsi="Arial" w:cs="Arial"/>
            <w:i w:val="0"/>
            <w:iCs w:val="0"/>
            <w:color w:val="008000"/>
            <w:lang w:eastAsia="ru-RU"/>
          </w:rPr>
          <w:t>частью 2 статьи 12</w:t>
        </w:r>
      </w:hyperlink>
      <w:r w:rsidRPr="00794158">
        <w:rPr>
          <w:rFonts w:ascii="Arial" w:eastAsia="Times New Roman" w:hAnsi="Arial" w:cs="Arial"/>
          <w:i w:val="0"/>
          <w:iCs w:val="0"/>
          <w:color w:val="000000"/>
          <w:lang w:eastAsia="ru-RU"/>
        </w:rPr>
        <w:t> настоящего Федерального закона решение о проведении </w:t>
      </w:r>
      <w:hyperlink r:id="rId65" w:anchor="block_35" w:history="1">
        <w:r w:rsidRPr="00794158">
          <w:rPr>
            <w:rFonts w:ascii="Arial" w:eastAsia="Times New Roman" w:hAnsi="Arial" w:cs="Arial"/>
            <w:i w:val="0"/>
            <w:iCs w:val="0"/>
            <w:color w:val="008000"/>
            <w:lang w:eastAsia="ru-RU"/>
          </w:rPr>
          <w:t>контртеррористической операции</w:t>
        </w:r>
      </w:hyperlink>
      <w:r w:rsidRPr="00794158">
        <w:rPr>
          <w:rFonts w:ascii="Arial" w:eastAsia="Times New Roman" w:hAnsi="Arial" w:cs="Arial"/>
          <w:i w:val="0"/>
          <w:iCs w:val="0"/>
          <w:color w:val="000000"/>
          <w:lang w:eastAsia="ru-RU"/>
        </w:rPr>
        <w:t>, в пределах территории ее проведения может вводиться правовой режим контртеррористической операции на период ее проведения.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Решение о введении правового режима контртеррористической операции (включая определение территории (перечня объектов), в пределах которой (на которых) такой режим вводится, и перечня применяемых мер и временных ограничений) и решение об отмене правового режима контртеррористической операции подлежат незамедлительному обнародованию.</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На территории (объектах), в пределах которой (на которых) введен правовой режим контртеррористической операции, в порядке, предусмотренном законодательством Российской Федерации, на период проведения контртеррористической операции допускается применение следующих мер и временных ограничений:</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lastRenderedPageBreak/>
        <w:t>1) проверка у физических лиц документов, удостоверяющих их личность, а в случае отсутствия таких документов - доставление указанных лиц в органы внутренних дел Российской Федерации (иные компетентные органы) для установления личности;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удаление физических лиц с отдельных участков местности и объектов, а также отбуксировка транспортных средств;</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усиление охраны общественного порядка, объектов, подлежащих государственной охране, и объектов, обеспечивающих жизнедеятельность населения и функционирование транспорта, а также объектов, имеющих особую материальную, историческую, научную, художественную или культурную ценность;</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ведение контроля телефонных переговоров и иной информации, передаваемой по каналам телекоммуникационных систем, а также осуществление поиска на каналах электрической связи и в почтовых отправлениях в целях выявления информации об обстоятельствах совершения террористического акта, о лицах, его подготовивших и совершивших, и в целях предупреждения совершения других террористических актов;</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использование транспортных средств, принадлежащих организациям независимо от форм собственности (за исключением транспортных средств дипломатических представительств, консульских и иных учреждений иностранных государств и международных организаций), а в неотложных случаях и транспортных средств, принадлежащих физическим лицам, для доставления лиц, нуждающихся в срочной медицинской помощи, в лечебные учреждения, а также для преследования лиц, подозреваемых в совершении террористического акта, если промедление может создать реальную угрозу жизни или здоровью людей. </w:t>
      </w:r>
      <w:hyperlink r:id="rId66" w:anchor="block_1000" w:history="1">
        <w:r w:rsidRPr="00794158">
          <w:rPr>
            <w:rFonts w:ascii="Arial" w:eastAsia="Times New Roman" w:hAnsi="Arial" w:cs="Arial"/>
            <w:i w:val="0"/>
            <w:iCs w:val="0"/>
            <w:color w:val="008000"/>
            <w:lang w:eastAsia="ru-RU"/>
          </w:rPr>
          <w:t>Порядок</w:t>
        </w:r>
      </w:hyperlink>
      <w:r w:rsidRPr="00794158">
        <w:rPr>
          <w:rFonts w:ascii="Arial" w:eastAsia="Times New Roman" w:hAnsi="Arial" w:cs="Arial"/>
          <w:i w:val="0"/>
          <w:iCs w:val="0"/>
          <w:color w:val="000000"/>
          <w:lang w:eastAsia="ru-RU"/>
        </w:rPr>
        <w:t> возмещения расходов, связанных с таким использованием транспортных средств, определяется Правительством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приостановление деятельности опасных производств и организаций, в которых используются взрывчатые, радиоактивные, химически и биологически опасные вещества;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7) приостановление оказания услуг связи юридическим и физическим лицам или ограничение использования сетей связи и средств связи;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8) временное отселение физических лиц, проживающих в пределах территории, на которой введен правовой режим контртеррористической операции, в безопасные районы с обязательным предоставлением таким лицам стационарных или временных жилых помещений;</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9) введение карантина, проведение санитарно-противоэпидемических, ветеринарных и других карантинных мероприятий;</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10) ограничение движения транспортных средств и пешеходов на улицах, дорогах, отдельных участках местности и объектах;</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11) беспрепятственное проникновение лиц, проводящих </w:t>
      </w:r>
      <w:hyperlink r:id="rId67" w:anchor="block_35" w:history="1">
        <w:r w:rsidRPr="00794158">
          <w:rPr>
            <w:rFonts w:ascii="Arial" w:eastAsia="Times New Roman" w:hAnsi="Arial" w:cs="Arial"/>
            <w:i w:val="0"/>
            <w:iCs w:val="0"/>
            <w:color w:val="008000"/>
            <w:lang w:eastAsia="ru-RU"/>
          </w:rPr>
          <w:t>контртеррористическую операцию</w:t>
        </w:r>
      </w:hyperlink>
      <w:r w:rsidRPr="00794158">
        <w:rPr>
          <w:rFonts w:ascii="Arial" w:eastAsia="Times New Roman" w:hAnsi="Arial" w:cs="Arial"/>
          <w:i w:val="0"/>
          <w:iCs w:val="0"/>
          <w:color w:val="000000"/>
          <w:lang w:eastAsia="ru-RU"/>
        </w:rPr>
        <w:t>, в жилые и иные принадлежащие физическим лицам помещения и на принадлежащие им земельные участки, на территории и в помещения организаций независимо от форм собственности для осуществления мероприятий по борьбе с </w:t>
      </w:r>
      <w:hyperlink r:id="rId68" w:anchor="block_31" w:history="1">
        <w:r w:rsidRPr="00794158">
          <w:rPr>
            <w:rFonts w:ascii="Arial" w:eastAsia="Times New Roman" w:hAnsi="Arial" w:cs="Arial"/>
            <w:i w:val="0"/>
            <w:iCs w:val="0"/>
            <w:color w:val="008000"/>
            <w:lang w:eastAsia="ru-RU"/>
          </w:rPr>
          <w:t>терроризмом</w:t>
        </w:r>
      </w:hyperlink>
      <w:r w:rsidRPr="00794158">
        <w:rPr>
          <w:rFonts w:ascii="Arial" w:eastAsia="Times New Roman" w:hAnsi="Arial" w:cs="Arial"/>
          <w:i w:val="0"/>
          <w:iCs w:val="0"/>
          <w:color w:val="000000"/>
          <w:lang w:eastAsia="ru-RU"/>
        </w:rPr>
        <w:t>;</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12) проведение при проходе (проезде) на территорию, в пределах которой введен правовой режим контртеррористической операции, и при выходе (выезде) с указанной территории досмотра физических лиц и находящихся при них вещей, а также досмотра транспортных средств и провозимых на них вещей, в том числе с применением технических средств;</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13) ограничение или запрещение продажи оружия, боеприпасов, взрывчатых веществ, специальных средств и ядовитых веществ, установление особого режима оборота лекарственных средств и препаратов, содержащих наркотические средства, психотропные или сильнодействующие вещества, этилового спирта, алкогольной и спиртосодержащей продукции;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69" w:anchor="block_1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22 декабря 2008 г. N 272-ФЗ часть 3 статьи 11 настоящего Федерального закона дополнена пунктом 14, </w:t>
      </w:r>
      <w:hyperlink r:id="rId70" w:anchor="block_1401" w:history="1">
        <w:r w:rsidR="00794158" w:rsidRPr="00794158">
          <w:rPr>
            <w:rFonts w:ascii="Arial" w:eastAsia="Times New Roman" w:hAnsi="Arial" w:cs="Arial"/>
            <w:color w:val="008000"/>
            <w:lang w:eastAsia="ru-RU"/>
          </w:rPr>
          <w:t>вступающим в силу</w:t>
        </w:r>
      </w:hyperlink>
      <w:r w:rsidR="00794158" w:rsidRPr="00794158">
        <w:rPr>
          <w:rFonts w:ascii="Arial" w:eastAsia="Times New Roman" w:hAnsi="Arial" w:cs="Arial"/>
          <w:color w:val="800080"/>
          <w:lang w:eastAsia="ru-RU"/>
        </w:rPr>
        <w:t> с 1 января 2010 г.</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14) ограничение или приостановление частной детективной и охранной деятельности.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На отдельных участках территории (объектах), в пределах которой (на которых) введен правовой режим контртеррористической операции, могут устанавливаться (вводиться) как весь комплекс мер и временных ограничений, предусмотренных </w:t>
      </w:r>
      <w:hyperlink r:id="rId71" w:anchor="block_1103" w:history="1">
        <w:r w:rsidRPr="00794158">
          <w:rPr>
            <w:rFonts w:ascii="Arial" w:eastAsia="Times New Roman" w:hAnsi="Arial" w:cs="Arial"/>
            <w:i w:val="0"/>
            <w:iCs w:val="0"/>
            <w:color w:val="008000"/>
            <w:lang w:eastAsia="ru-RU"/>
          </w:rPr>
          <w:t>частью 3</w:t>
        </w:r>
      </w:hyperlink>
      <w:r w:rsidRPr="00794158">
        <w:rPr>
          <w:rFonts w:ascii="Arial" w:eastAsia="Times New Roman" w:hAnsi="Arial" w:cs="Arial"/>
          <w:i w:val="0"/>
          <w:iCs w:val="0"/>
          <w:color w:val="000000"/>
          <w:lang w:eastAsia="ru-RU"/>
        </w:rPr>
        <w:t> настоящей статьи, так и отдельные меры и временные ограничения.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72" w:anchor="block_11"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11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12.</w:t>
      </w:r>
      <w:r w:rsidRPr="00794158">
        <w:rPr>
          <w:rFonts w:ascii="Arial" w:eastAsia="Times New Roman" w:hAnsi="Arial" w:cs="Arial"/>
          <w:i w:val="0"/>
          <w:iCs w:val="0"/>
          <w:color w:val="000000"/>
          <w:lang w:eastAsia="ru-RU"/>
        </w:rPr>
        <w:t> Условия проведения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Контртеррористическая операция проводится для пресечения </w:t>
      </w:r>
      <w:hyperlink r:id="rId73"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 если его пресечение иными силами или способами невозможно.</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 xml:space="preserve">2. Решения о проведении контртеррористической операции и о ее прекращении принимает руководитель федерального органа исполнительной власти в области обеспечения безопасности, либо по его указанию иное должностное лицо федерального органа исполнительной власти в </w:t>
      </w:r>
      <w:r w:rsidRPr="00794158">
        <w:rPr>
          <w:rFonts w:ascii="Arial" w:eastAsia="Times New Roman" w:hAnsi="Arial" w:cs="Arial"/>
          <w:i w:val="0"/>
          <w:iCs w:val="0"/>
          <w:color w:val="000000"/>
          <w:lang w:eastAsia="ru-RU"/>
        </w:rPr>
        <w:lastRenderedPageBreak/>
        <w:t>области обеспечения безопасности, либо руководитель территориального органа федерального органа исполнительной власти в области обеспечения безопасности, если руководителем федерального органа исполнительной власти в области обеспечения безопасности не принято иное решение.</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В случае, если для проведения </w:t>
      </w:r>
      <w:hyperlink r:id="rId74" w:anchor="block_35" w:history="1">
        <w:r w:rsidRPr="00794158">
          <w:rPr>
            <w:rFonts w:ascii="Arial" w:eastAsia="Times New Roman" w:hAnsi="Arial" w:cs="Arial"/>
            <w:i w:val="0"/>
            <w:iCs w:val="0"/>
            <w:color w:val="008000"/>
            <w:lang w:eastAsia="ru-RU"/>
          </w:rPr>
          <w:t>контртеррористической операции</w:t>
        </w:r>
      </w:hyperlink>
      <w:r w:rsidRPr="00794158">
        <w:rPr>
          <w:rFonts w:ascii="Arial" w:eastAsia="Times New Roman" w:hAnsi="Arial" w:cs="Arial"/>
          <w:i w:val="0"/>
          <w:iCs w:val="0"/>
          <w:color w:val="000000"/>
          <w:lang w:eastAsia="ru-RU"/>
        </w:rPr>
        <w:t> требуются значительные силы и средства и она охватывает территорию, на которой проживает значительное число людей, руководитель федерального органа исполнительной власти в области обеспечения безопасности уведомляет о введении правового режима контртеррористической операции и о территории, в пределах которой она проводится, Президента Российской Федерации, Председателя Правительства Российской Федерации, Председателя Совета Федерации Федерального Собрания Российской Федерации, Председателя Государственной Думы Федерального Собрания Российской Федерации, Генерального прокурора Российской Федерации и при необходимости иных должностных лиц.</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75" w:anchor="block_12"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12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13.</w:t>
      </w:r>
      <w:r w:rsidRPr="00794158">
        <w:rPr>
          <w:rFonts w:ascii="Arial" w:eastAsia="Times New Roman" w:hAnsi="Arial" w:cs="Arial"/>
          <w:i w:val="0"/>
          <w:iCs w:val="0"/>
          <w:color w:val="000000"/>
          <w:lang w:eastAsia="ru-RU"/>
        </w:rPr>
        <w:t> Руководство контртеррористической операцией</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76" w:anchor="block_20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часть 1 статьи 13 настоящего Федерального закона изложена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77" w:anchor="block_131"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Лицо, принявшее в соответствии с </w:t>
      </w:r>
      <w:hyperlink r:id="rId78" w:anchor="block_122" w:history="1">
        <w:r w:rsidRPr="00794158">
          <w:rPr>
            <w:rFonts w:ascii="Arial" w:eastAsia="Times New Roman" w:hAnsi="Arial" w:cs="Arial"/>
            <w:i w:val="0"/>
            <w:iCs w:val="0"/>
            <w:color w:val="008000"/>
            <w:lang w:eastAsia="ru-RU"/>
          </w:rPr>
          <w:t>частью 2 статьи 12</w:t>
        </w:r>
      </w:hyperlink>
      <w:r w:rsidRPr="00794158">
        <w:rPr>
          <w:rFonts w:ascii="Arial" w:eastAsia="Times New Roman" w:hAnsi="Arial" w:cs="Arial"/>
          <w:i w:val="0"/>
          <w:iCs w:val="0"/>
          <w:color w:val="000000"/>
          <w:lang w:eastAsia="ru-RU"/>
        </w:rPr>
        <w:t> настоящего Федерального закона решение о проведении контртеррористической операции, является руководителем контртеррористической операции и несет персональную ответственность за ее проведение. В период проведения контртеррористической операции ее руководитель может быть заменен только по решению руководителя федерального органа исполнительной власти в области обеспечения безопасности.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Руководитель контртеррористической операции: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79" w:anchor="block_202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в пункт 1 части 2 статьи 13 настоящего Федерального закона внесены изменения</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80" w:anchor="block_1321"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определяет структуру и порядок работы оперативного штаба на период проведения контртеррористической операции, а также задачи и функции должностных лиц, включенных в состав оперативного штаба;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определяет состав сил и средств, необходимых для проведения контртеррористической операции, а также принимает решение о привлечении к участию в работе оперативного штаба иных лиц;</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отдает распоряжения оперативному штабу о подготовке расчетов и предложений по проведению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в порядке, определяемом нормативными правовыми актами федерального органа исполнительной власти в области обеспечения безопасности, согласованными с федеральными органами исполнительной власти, ведающими вопросами обороны, внутренних дел, юстиции, иностранных дел,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привлекает силы и средства этих органов, а также иных федеральных органов исполнительной власти и органов исполнительной власти субъектов Российской Федерации, необходимые для проведения контртеррористической операции и минимизации последствий террористического акта;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определяет представителя оперативного штаба, ответственного за поддержание связи с представителями средств массовой информации и общественности;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81" w:anchor="block_202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в пункт 6 части 2 статьи 13 настоящего Федерального закона внесены изменения</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82" w:anchor="block_1326"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определяет территорию (объекты), в пределах которой (на которых) вводится правовой режим контртеррористической операции, и устанавливает комплекс мер и временных ограничений, предусмотренных </w:t>
      </w:r>
      <w:hyperlink r:id="rId83" w:anchor="block_1103" w:history="1">
        <w:r w:rsidRPr="00794158">
          <w:rPr>
            <w:rFonts w:ascii="Arial" w:eastAsia="Times New Roman" w:hAnsi="Arial" w:cs="Arial"/>
            <w:i w:val="0"/>
            <w:iCs w:val="0"/>
            <w:color w:val="008000"/>
            <w:lang w:eastAsia="ru-RU"/>
          </w:rPr>
          <w:t>частью 3 статьи 11</w:t>
        </w:r>
      </w:hyperlink>
      <w:r w:rsidRPr="00794158">
        <w:rPr>
          <w:rFonts w:ascii="Arial" w:eastAsia="Times New Roman" w:hAnsi="Arial" w:cs="Arial"/>
          <w:i w:val="0"/>
          <w:iCs w:val="0"/>
          <w:color w:val="000000"/>
          <w:lang w:eastAsia="ru-RU"/>
        </w:rPr>
        <w:t> настоящего Федерального закона;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84" w:anchor="block_2023"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пункт 7 части 2 статьи 13 настоящего Федерального закона изложен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85" w:anchor="block_1327"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lastRenderedPageBreak/>
        <w:t>7) отдает боевое распоряжение (боевой приказ) о применении группировки сил и средств, создаваемой в соответствии со </w:t>
      </w:r>
      <w:hyperlink r:id="rId86" w:anchor="block_15" w:history="1">
        <w:r w:rsidRPr="00794158">
          <w:rPr>
            <w:rFonts w:ascii="Arial" w:eastAsia="Times New Roman" w:hAnsi="Arial" w:cs="Arial"/>
            <w:i w:val="0"/>
            <w:iCs w:val="0"/>
            <w:color w:val="008000"/>
            <w:lang w:eastAsia="ru-RU"/>
          </w:rPr>
          <w:t>статьей 15</w:t>
        </w:r>
      </w:hyperlink>
      <w:r w:rsidRPr="00794158">
        <w:rPr>
          <w:rFonts w:ascii="Arial" w:eastAsia="Times New Roman" w:hAnsi="Arial" w:cs="Arial"/>
          <w:i w:val="0"/>
          <w:iCs w:val="0"/>
          <w:color w:val="000000"/>
          <w:lang w:eastAsia="ru-RU"/>
        </w:rPr>
        <w:t>настоящего Федерального закона;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8) реализует иные полномочия по руководству контртеррористической операцией.</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87" w:anchor="block_13"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13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14.</w:t>
      </w:r>
      <w:r w:rsidRPr="00794158">
        <w:rPr>
          <w:rFonts w:ascii="Arial" w:eastAsia="Times New Roman" w:hAnsi="Arial" w:cs="Arial"/>
          <w:i w:val="0"/>
          <w:iCs w:val="0"/>
          <w:color w:val="000000"/>
          <w:lang w:eastAsia="ru-RU"/>
        </w:rPr>
        <w:t> Компетенция оперативного штаба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Руководитель оперативного штаба и его </w:t>
      </w:r>
      <w:hyperlink r:id="rId88" w:anchor="block_4000" w:history="1">
        <w:r w:rsidRPr="00794158">
          <w:rPr>
            <w:rFonts w:ascii="Arial" w:eastAsia="Times New Roman" w:hAnsi="Arial" w:cs="Arial"/>
            <w:i w:val="0"/>
            <w:iCs w:val="0"/>
            <w:color w:val="008000"/>
            <w:lang w:eastAsia="ru-RU"/>
          </w:rPr>
          <w:t>состав</w:t>
        </w:r>
      </w:hyperlink>
      <w:r w:rsidRPr="00794158">
        <w:rPr>
          <w:rFonts w:ascii="Arial" w:eastAsia="Times New Roman" w:hAnsi="Arial" w:cs="Arial"/>
          <w:i w:val="0"/>
          <w:iCs w:val="0"/>
          <w:color w:val="000000"/>
          <w:lang w:eastAsia="ru-RU"/>
        </w:rPr>
        <w:t> определяются в </w:t>
      </w:r>
      <w:hyperlink r:id="rId89" w:anchor="block_10" w:history="1">
        <w:r w:rsidRPr="00794158">
          <w:rPr>
            <w:rFonts w:ascii="Arial" w:eastAsia="Times New Roman" w:hAnsi="Arial" w:cs="Arial"/>
            <w:i w:val="0"/>
            <w:iCs w:val="0"/>
            <w:color w:val="008000"/>
            <w:lang w:eastAsia="ru-RU"/>
          </w:rPr>
          <w:t>порядке</w:t>
        </w:r>
      </w:hyperlink>
      <w:r w:rsidRPr="00794158">
        <w:rPr>
          <w:rFonts w:ascii="Arial" w:eastAsia="Times New Roman" w:hAnsi="Arial" w:cs="Arial"/>
          <w:i w:val="0"/>
          <w:iCs w:val="0"/>
          <w:color w:val="000000"/>
          <w:lang w:eastAsia="ru-RU"/>
        </w:rPr>
        <w:t>, установленном Президентом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Оперативный штаб:</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осуществляет сбор сведений об обстановке, обобщение, анализ и оценку информации в целях определения характера и масштаба готовящегося или совершаемого </w:t>
      </w:r>
      <w:hyperlink r:id="rId90"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подготавливает расчеты и предложения по проведению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разрабатывает план проведения контртеррористической операции и после утверждения указанного плана организует контроль за его исполнением;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подготавливает боевые распоряжения (боевые приказы), другие документы, определяющие порядок подготовки и проведения контртеррористической операции, правовой режим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организует взаимодействие привлекаемых для проведения контртеррористической операции сил и средств;</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91" w:anchor="block_3"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пункт 6 части 2 статьи 14 настоящего Федерального закона изложен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92" w:anchor="block_1426"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принимает другие меры по предотвращению террористического акта и минимизации его возможных последствий.</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93" w:anchor="block_14"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14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15.</w:t>
      </w:r>
      <w:r w:rsidRPr="00794158">
        <w:rPr>
          <w:rFonts w:ascii="Arial" w:eastAsia="Times New Roman" w:hAnsi="Arial" w:cs="Arial"/>
          <w:i w:val="0"/>
          <w:iCs w:val="0"/>
          <w:color w:val="000000"/>
          <w:lang w:eastAsia="ru-RU"/>
        </w:rPr>
        <w:t> Силы и средства, привлекаемые для проведения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Пресечение террористического акта осуществляется силами и средствами органов федеральной службы безопасности, а также создаваемой группировки сил и средств.</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Для проведения контртеррористической операции по решению руководителя контртеррористической операции создается группировка сил и средств.</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94" w:anchor="block_26"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4 июня 2014 г. N 145-ФЗ в часть 3 статьи 15 настоящего Федерального закона внесены изменения, </w:t>
      </w:r>
      <w:hyperlink r:id="rId95" w:anchor="block_372" w:history="1">
        <w:r w:rsidR="00794158" w:rsidRPr="00794158">
          <w:rPr>
            <w:rFonts w:ascii="Arial" w:eastAsia="Times New Roman" w:hAnsi="Arial" w:cs="Arial"/>
            <w:color w:val="008000"/>
            <w:lang w:eastAsia="ru-RU"/>
          </w:rPr>
          <w:t>вступающие в силу</w:t>
        </w:r>
      </w:hyperlink>
      <w:r w:rsidR="00794158" w:rsidRPr="00794158">
        <w:rPr>
          <w:rFonts w:ascii="Arial" w:eastAsia="Times New Roman" w:hAnsi="Arial" w:cs="Arial"/>
          <w:color w:val="800080"/>
          <w:lang w:eastAsia="ru-RU"/>
        </w:rPr>
        <w:t> с 1 января 2017 г.</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96" w:anchor="block_153" w:history="1">
        <w:r w:rsidR="00794158" w:rsidRPr="00794158">
          <w:rPr>
            <w:rFonts w:ascii="Arial" w:eastAsia="Times New Roman" w:hAnsi="Arial" w:cs="Arial"/>
            <w:color w:val="008000"/>
            <w:lang w:eastAsia="ru-RU"/>
          </w:rPr>
          <w:t>См. текст части в будущей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В состав группировки сил и средств могут включаться подразделения, воинские части и соединения Вооруженных Сил Российской Федерации, подразделения федеральных органов исполнительной власти, ведающих вопросами безопасности, обороны, внутренних дел, юстиции,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и других федеральных органов исполнительной власти, а также подразделения органов исполнительной власти субъектов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Единое управление силами и средствами, входящими в состав группировки, включая переподчинение представителей и подразделений федеральных органов исполнительной власти, указанных в </w:t>
      </w:r>
      <w:hyperlink r:id="rId97" w:anchor="block_153" w:history="1">
        <w:r w:rsidRPr="00794158">
          <w:rPr>
            <w:rFonts w:ascii="Arial" w:eastAsia="Times New Roman" w:hAnsi="Arial" w:cs="Arial"/>
            <w:i w:val="0"/>
            <w:iCs w:val="0"/>
            <w:color w:val="008000"/>
            <w:lang w:eastAsia="ru-RU"/>
          </w:rPr>
          <w:t>части 3</w:t>
        </w:r>
      </w:hyperlink>
      <w:r w:rsidRPr="00794158">
        <w:rPr>
          <w:rFonts w:ascii="Arial" w:eastAsia="Times New Roman" w:hAnsi="Arial" w:cs="Arial"/>
          <w:i w:val="0"/>
          <w:iCs w:val="0"/>
          <w:color w:val="000000"/>
          <w:lang w:eastAsia="ru-RU"/>
        </w:rPr>
        <w:t> настоящей статьи, осуществляет руководитель</w:t>
      </w:r>
      <w:hyperlink r:id="rId98" w:anchor="block_35" w:history="1">
        <w:r w:rsidRPr="00794158">
          <w:rPr>
            <w:rFonts w:ascii="Arial" w:eastAsia="Times New Roman" w:hAnsi="Arial" w:cs="Arial"/>
            <w:i w:val="0"/>
            <w:iCs w:val="0"/>
            <w:color w:val="008000"/>
            <w:lang w:eastAsia="ru-RU"/>
          </w:rPr>
          <w:t>контртеррористической операции</w:t>
        </w:r>
      </w:hyperlink>
      <w:r w:rsidRPr="00794158">
        <w:rPr>
          <w:rFonts w:ascii="Arial" w:eastAsia="Times New Roman" w:hAnsi="Arial" w:cs="Arial"/>
          <w:i w:val="0"/>
          <w:iCs w:val="0"/>
          <w:color w:val="000000"/>
          <w:lang w:eastAsia="ru-RU"/>
        </w:rPr>
        <w:t>. Все военнослужащие, сотрудники и специалисты, привлекаемые для проведения контртеррористической операции, с момента начала контртеррористической операции и до ее окончания подчиняются руководителю контртеррористической операции.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99" w:anchor="block_4"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часть 5 статьи 15 настоящего Федерального закона изложена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00" w:anchor="block_155"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С момента, когда руководителем контртеррористической операции отдано боевое распоряжение (боевой приказ) о применении группировки сил и средств, вмешательство любого другого лица независимо от занимаемой им должности в управление подразделениями, входящими в состав группировки сил и средств, не допускается.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Участвующие в контртеррористической операции подразделения федеральных органов исполнительной власти, указанных в </w:t>
      </w:r>
      <w:hyperlink r:id="rId101" w:anchor="block_153" w:history="1">
        <w:r w:rsidRPr="00794158">
          <w:rPr>
            <w:rFonts w:ascii="Arial" w:eastAsia="Times New Roman" w:hAnsi="Arial" w:cs="Arial"/>
            <w:i w:val="0"/>
            <w:iCs w:val="0"/>
            <w:color w:val="008000"/>
            <w:lang w:eastAsia="ru-RU"/>
          </w:rPr>
          <w:t>части 3</w:t>
        </w:r>
      </w:hyperlink>
      <w:r w:rsidRPr="00794158">
        <w:rPr>
          <w:rFonts w:ascii="Arial" w:eastAsia="Times New Roman" w:hAnsi="Arial" w:cs="Arial"/>
          <w:i w:val="0"/>
          <w:iCs w:val="0"/>
          <w:color w:val="000000"/>
          <w:lang w:eastAsia="ru-RU"/>
        </w:rPr>
        <w:t xml:space="preserve">настоящей статьи, применяют боевую технику, оружие </w:t>
      </w:r>
      <w:r w:rsidRPr="00794158">
        <w:rPr>
          <w:rFonts w:ascii="Arial" w:eastAsia="Times New Roman" w:hAnsi="Arial" w:cs="Arial"/>
          <w:i w:val="0"/>
          <w:iCs w:val="0"/>
          <w:color w:val="000000"/>
          <w:lang w:eastAsia="ru-RU"/>
        </w:rPr>
        <w:lastRenderedPageBreak/>
        <w:t>и специальные средства в соответствии с нормативными правовыми актами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02" w:anchor="block_15"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15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16.</w:t>
      </w:r>
      <w:r w:rsidRPr="00794158">
        <w:rPr>
          <w:rFonts w:ascii="Arial" w:eastAsia="Times New Roman" w:hAnsi="Arial" w:cs="Arial"/>
          <w:i w:val="0"/>
          <w:iCs w:val="0"/>
          <w:color w:val="000000"/>
          <w:lang w:eastAsia="ru-RU"/>
        </w:rPr>
        <w:t> Ведение переговоров в ходе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 целях сохранения жизни и здоровья людей возможно ведение переговоров лицами, специально уполномоченными на то руководителем </w:t>
      </w:r>
      <w:hyperlink r:id="rId103" w:anchor="block_35" w:history="1">
        <w:r w:rsidRPr="00794158">
          <w:rPr>
            <w:rFonts w:ascii="Arial" w:eastAsia="Times New Roman" w:hAnsi="Arial" w:cs="Arial"/>
            <w:i w:val="0"/>
            <w:iCs w:val="0"/>
            <w:color w:val="008000"/>
            <w:lang w:eastAsia="ru-RU"/>
          </w:rPr>
          <w:t>контртеррористической операции</w:t>
        </w:r>
      </w:hyperlink>
      <w:r w:rsidRPr="00794158">
        <w:rPr>
          <w:rFonts w:ascii="Arial" w:eastAsia="Times New Roman" w:hAnsi="Arial" w:cs="Arial"/>
          <w:i w:val="0"/>
          <w:iCs w:val="0"/>
          <w:color w:val="000000"/>
          <w:lang w:eastAsia="ru-RU"/>
        </w:rPr>
        <w:t>.</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При ведении переговоров с террористами не должны рассматриваться выдвигаемые ими политические требования.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04" w:anchor="block_16"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16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17.</w:t>
      </w:r>
      <w:r w:rsidRPr="00794158">
        <w:rPr>
          <w:rFonts w:ascii="Arial" w:eastAsia="Times New Roman" w:hAnsi="Arial" w:cs="Arial"/>
          <w:i w:val="0"/>
          <w:iCs w:val="0"/>
          <w:color w:val="000000"/>
          <w:lang w:eastAsia="ru-RU"/>
        </w:rPr>
        <w:t> Окончание контртеррористической операции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Контртеррористическая операция считается оконченной в случае, если </w:t>
      </w:r>
      <w:hyperlink r:id="rId105" w:anchor="block_33" w:history="1">
        <w:r w:rsidRPr="00794158">
          <w:rPr>
            <w:rFonts w:ascii="Arial" w:eastAsia="Times New Roman" w:hAnsi="Arial" w:cs="Arial"/>
            <w:i w:val="0"/>
            <w:iCs w:val="0"/>
            <w:color w:val="008000"/>
            <w:lang w:eastAsia="ru-RU"/>
          </w:rPr>
          <w:t>террористический акт</w:t>
        </w:r>
      </w:hyperlink>
      <w:r w:rsidRPr="00794158">
        <w:rPr>
          <w:rFonts w:ascii="Arial" w:eastAsia="Times New Roman" w:hAnsi="Arial" w:cs="Arial"/>
          <w:i w:val="0"/>
          <w:iCs w:val="0"/>
          <w:color w:val="000000"/>
          <w:lang w:eastAsia="ru-RU"/>
        </w:rPr>
        <w:t> пресечен (прекращен) и ликвидирована угроза жизни, здоровью, имуществу и иным охраняемым законом интересам людей, находящихся на территории, в пределах которой проводилась контртеррористическая операция.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06" w:anchor="block_5"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 мая 2011 г. N 96-ФЗ часть 2 статьи 17 настоящего Федерального закона изложена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07" w:anchor="block_172"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При наличии условий, указанных в </w:t>
      </w:r>
      <w:hyperlink r:id="rId108" w:anchor="block_171" w:history="1">
        <w:r w:rsidRPr="00794158">
          <w:rPr>
            <w:rFonts w:ascii="Arial" w:eastAsia="Times New Roman" w:hAnsi="Arial" w:cs="Arial"/>
            <w:i w:val="0"/>
            <w:iCs w:val="0"/>
            <w:color w:val="008000"/>
            <w:lang w:eastAsia="ru-RU"/>
          </w:rPr>
          <w:t>части 1</w:t>
        </w:r>
      </w:hyperlink>
      <w:r w:rsidRPr="00794158">
        <w:rPr>
          <w:rFonts w:ascii="Arial" w:eastAsia="Times New Roman" w:hAnsi="Arial" w:cs="Arial"/>
          <w:i w:val="0"/>
          <w:iCs w:val="0"/>
          <w:color w:val="000000"/>
          <w:lang w:eastAsia="ru-RU"/>
        </w:rPr>
        <w:t> настоящей статьи, руководитель контртеррористической операции объявляет контртеррористическую операцию оконченной.</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09" w:anchor="block_17"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17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Статья 18 настоящего Федерального закона </w:t>
      </w:r>
      <w:hyperlink r:id="rId110" w:anchor="block_272" w:history="1">
        <w:r w:rsidRPr="00794158">
          <w:rPr>
            <w:rFonts w:ascii="Arial" w:eastAsia="Times New Roman" w:hAnsi="Arial" w:cs="Arial"/>
            <w:color w:val="008000"/>
            <w:u w:val="single"/>
            <w:lang w:eastAsia="ru-RU"/>
          </w:rPr>
          <w:t>вступает в силу</w:t>
        </w:r>
      </w:hyperlink>
      <w:r w:rsidRPr="00794158">
        <w:rPr>
          <w:rFonts w:ascii="Arial" w:eastAsia="Times New Roman" w:hAnsi="Arial" w:cs="Arial"/>
          <w:color w:val="800080"/>
          <w:lang w:eastAsia="ru-RU"/>
        </w:rPr>
        <w:t> с 1 января 2007 г.</w:t>
      </w: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18</w:t>
      </w:r>
      <w:r w:rsidRPr="00794158">
        <w:rPr>
          <w:rFonts w:ascii="Arial" w:eastAsia="Times New Roman" w:hAnsi="Arial" w:cs="Arial"/>
          <w:i w:val="0"/>
          <w:iCs w:val="0"/>
          <w:color w:val="000000"/>
          <w:lang w:eastAsia="ru-RU"/>
        </w:rPr>
        <w:t>. Возмещение вреда, причиненного в результате террористического акта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11" w:anchor="block_72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 ноября 2013 г. N 302-ФЗ в часть 1 статьи 18 настоящего Федерального закона внесены изменения</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12" w:anchor="block_181"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Государство осуществляет в </w:t>
      </w:r>
      <w:hyperlink r:id="rId113" w:anchor="block_1000" w:history="1">
        <w:r w:rsidRPr="00794158">
          <w:rPr>
            <w:rFonts w:ascii="Arial" w:eastAsia="Times New Roman" w:hAnsi="Arial" w:cs="Arial"/>
            <w:i w:val="0"/>
            <w:iCs w:val="0"/>
            <w:color w:val="008000"/>
            <w:lang w:eastAsia="ru-RU"/>
          </w:rPr>
          <w:t>порядке</w:t>
        </w:r>
      </w:hyperlink>
      <w:r w:rsidRPr="00794158">
        <w:rPr>
          <w:rFonts w:ascii="Arial" w:eastAsia="Times New Roman" w:hAnsi="Arial" w:cs="Arial"/>
          <w:i w:val="0"/>
          <w:iCs w:val="0"/>
          <w:color w:val="000000"/>
          <w:lang w:eastAsia="ru-RU"/>
        </w:rPr>
        <w:t>, установленном Правительством Российской Федерации, компенсационные выплаты физическим и юридическим лицам, которым был причинен ущерб в результате террористического акта.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14" w:anchor="block_72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 ноября 2013 г. N 302-ФЗ статья 18 настоящего Федерального закона дополнена частью 1.1</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1.1. Возмещение вреда, включая моральный вред, причиненного в результате террористического акта, осуществляется в порядке, установленном законодательством Российской Федерации о гражданском судопроизводстве, за счет средств лица, совершившего террористический акт, а также за счет средств его близких родственников, родственников и близких лиц при наличии достаточных оснований полагать, что деньги, ценности и иное имущество получены ими в результате террористической деятельности и (или) являются доходом от такого имущества. На требование о возмещении вреда, причиненного в результате террористического акта жизни или здоровью граждан, исковая давность не распространяется. Срок исковой давности по требованиям о возмещении вреда, причиненного имуществу в результате террористического акта, устанавливается в пределах сроков давности привлечения к уголовной ответственности за совершение указанного преступления.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15" w:anchor="block_723"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 ноября 2013 г. N 302-ФЗ статья 18 настоящего Федерального закона дополнена частью 1.2</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 xml:space="preserve">1.2. Федеральные органы исполнительной власти, осуществляющие в пределах своих полномочий противодействие терроризму и уполномоченные на осуществление оперативно-разыскной деятельности, вправе истребовать сведения о законности происхождения денег, ценностей, иного имущества и доходов от них у близких родственников, родственников и близких лиц лица, совершившего террористический акт, при наличии достаточных оснований полагать, что данное имущество получено в результате террористической деятельности и (или) является доходом от такого имущества, и проводить проверку на предмет достоверности этих сведений. Указанные лица обязаны представлять истребуемые сведения. Право истребовать указанные сведения действует только в отношении денег, ценностей, иного имущества и доходов, которые </w:t>
      </w:r>
      <w:r w:rsidRPr="00794158">
        <w:rPr>
          <w:rFonts w:ascii="Arial" w:eastAsia="Times New Roman" w:hAnsi="Arial" w:cs="Arial"/>
          <w:i w:val="0"/>
          <w:iCs w:val="0"/>
          <w:color w:val="000000"/>
          <w:lang w:eastAsia="ru-RU"/>
        </w:rPr>
        <w:lastRenderedPageBreak/>
        <w:t>были получены не ранее установленного факта начала участия лица, совершившего террористический акт, в террористической деятельности. В случае отсутствия достоверных сведений о законности происхождения денег, ценностей, иного имущества и доходов от них соответствующие материалы направляются в органы прокуратуры Российской Федерации. Генеральный прокурор Российской Федерации или подчиненные ему прокуроры при получении указанных материалов в порядке, установленном законодательством Российской Федерации о гражданском судопроизводстве, обращаются в суд с заявлением об обращении в доход Российской Федерации денег, ценностей, иного имущества и доходов от них, в отношении которых лицом не представлены сведения, подтверждающие законность их приобретения.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Возмещение вреда, причиненного при пресечении террористического акта правомерными действиями, осуществляется за счет средств федерального бюджета в соответствии с законодательством Российской Федерации в </w:t>
      </w:r>
      <w:hyperlink r:id="rId116" w:anchor="block_1000" w:history="1">
        <w:r w:rsidRPr="00794158">
          <w:rPr>
            <w:rFonts w:ascii="Arial" w:eastAsia="Times New Roman" w:hAnsi="Arial" w:cs="Arial"/>
            <w:i w:val="0"/>
            <w:iCs w:val="0"/>
            <w:color w:val="008000"/>
            <w:lang w:eastAsia="ru-RU"/>
          </w:rPr>
          <w:t>порядке</w:t>
        </w:r>
      </w:hyperlink>
      <w:r w:rsidRPr="00794158">
        <w:rPr>
          <w:rFonts w:ascii="Arial" w:eastAsia="Times New Roman" w:hAnsi="Arial" w:cs="Arial"/>
          <w:i w:val="0"/>
          <w:iCs w:val="0"/>
          <w:color w:val="000000"/>
          <w:lang w:eastAsia="ru-RU"/>
        </w:rPr>
        <w:t>, установленном Правительством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Вред, причиненный при пресечении террористического акта правомерными действиями здоровью и имуществу лица, участвующего в террористическом акте, а также вред, вызванный смертью этого лица, возмещению не подлежит.</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17" w:anchor="block_18"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18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18" w:anchor="block_6"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8 ноября 2008 г. N 203-ФЗ в статью 19 настоящего Федерального закона внесены изменения, </w:t>
      </w:r>
      <w:hyperlink r:id="rId119" w:anchor="block_5" w:history="1">
        <w:r w:rsidR="00794158" w:rsidRPr="00794158">
          <w:rPr>
            <w:rFonts w:ascii="Arial" w:eastAsia="Times New Roman" w:hAnsi="Arial" w:cs="Arial"/>
            <w:color w:val="008000"/>
            <w:lang w:eastAsia="ru-RU"/>
          </w:rPr>
          <w:t>вступающие в силу</w:t>
        </w:r>
      </w:hyperlink>
      <w:r w:rsidR="00794158" w:rsidRPr="00794158">
        <w:rPr>
          <w:rFonts w:ascii="Arial" w:eastAsia="Times New Roman" w:hAnsi="Arial" w:cs="Arial"/>
          <w:color w:val="800080"/>
          <w:lang w:eastAsia="ru-RU"/>
        </w:rPr>
        <w:t> с 1 января 2009 г.</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20" w:anchor="block_19" w:history="1">
        <w:r w:rsidR="00794158" w:rsidRPr="00794158">
          <w:rPr>
            <w:rFonts w:ascii="Arial" w:eastAsia="Times New Roman" w:hAnsi="Arial" w:cs="Arial"/>
            <w:color w:val="008000"/>
            <w:lang w:eastAsia="ru-RU"/>
          </w:rPr>
          <w:t>См. текст статьи в предыдущей редакции</w:t>
        </w:r>
      </w:hyperlink>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19</w:t>
      </w:r>
      <w:r w:rsidRPr="00794158">
        <w:rPr>
          <w:rFonts w:ascii="Arial" w:eastAsia="Times New Roman" w:hAnsi="Arial" w:cs="Arial"/>
          <w:i w:val="0"/>
          <w:iCs w:val="0"/>
          <w:color w:val="000000"/>
          <w:lang w:eastAsia="ru-RU"/>
        </w:rPr>
        <w:t>. Социальная реабилитация лиц, пострадавших в результате террористического акта, и лиц, участвующих в борьбе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Социальная реабилитация лиц, пострадавших в результате террористического акта, а также лиц, указанных в </w:t>
      </w:r>
      <w:hyperlink r:id="rId121" w:anchor="block_20" w:history="1">
        <w:r w:rsidRPr="00794158">
          <w:rPr>
            <w:rFonts w:ascii="Arial" w:eastAsia="Times New Roman" w:hAnsi="Arial" w:cs="Arial"/>
            <w:i w:val="0"/>
            <w:iCs w:val="0"/>
            <w:color w:val="008000"/>
            <w:lang w:eastAsia="ru-RU"/>
          </w:rPr>
          <w:t>статье 20</w:t>
        </w:r>
      </w:hyperlink>
      <w:r w:rsidRPr="00794158">
        <w:rPr>
          <w:rFonts w:ascii="Arial" w:eastAsia="Times New Roman" w:hAnsi="Arial" w:cs="Arial"/>
          <w:i w:val="0"/>
          <w:iCs w:val="0"/>
          <w:color w:val="000000"/>
          <w:lang w:eastAsia="ru-RU"/>
        </w:rPr>
        <w:t> настоящего Федерального закона, включает в себя психологическую, медицинскую и профессиональную реабилитацию, правовую помощь, содействие в трудоустройстве, предоставление жилья, проводится в целях социальной адаптации лиц, пострадавших в результате </w:t>
      </w:r>
      <w:hyperlink r:id="rId122"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 и их интеграции в общество и осуществляется за счет средств федерального бюджета в </w:t>
      </w:r>
      <w:hyperlink r:id="rId123" w:anchor="block_1000" w:history="1">
        <w:r w:rsidRPr="00794158">
          <w:rPr>
            <w:rFonts w:ascii="Arial" w:eastAsia="Times New Roman" w:hAnsi="Arial" w:cs="Arial"/>
            <w:i w:val="0"/>
            <w:iCs w:val="0"/>
            <w:color w:val="008000"/>
            <w:lang w:eastAsia="ru-RU"/>
          </w:rPr>
          <w:t>порядке</w:t>
        </w:r>
      </w:hyperlink>
      <w:r w:rsidRPr="00794158">
        <w:rPr>
          <w:rFonts w:ascii="Arial" w:eastAsia="Times New Roman" w:hAnsi="Arial" w:cs="Arial"/>
          <w:i w:val="0"/>
          <w:iCs w:val="0"/>
          <w:color w:val="000000"/>
          <w:lang w:eastAsia="ru-RU"/>
        </w:rPr>
        <w:t>, определяемом Правительством Российской Федерации, а также средств бюджета субъекта Российской Федерации, на территории которого совершен террористический акт, и иных источников, предусмотренных законодательством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Для лиц, указанных в </w:t>
      </w:r>
      <w:hyperlink r:id="rId124" w:anchor="block_20" w:history="1">
        <w:r w:rsidRPr="00794158">
          <w:rPr>
            <w:rFonts w:ascii="Arial" w:eastAsia="Times New Roman" w:hAnsi="Arial" w:cs="Arial"/>
            <w:i w:val="0"/>
            <w:iCs w:val="0"/>
            <w:color w:val="008000"/>
            <w:lang w:eastAsia="ru-RU"/>
          </w:rPr>
          <w:t>статье 20</w:t>
        </w:r>
      </w:hyperlink>
      <w:r w:rsidRPr="00794158">
        <w:rPr>
          <w:rFonts w:ascii="Arial" w:eastAsia="Times New Roman" w:hAnsi="Arial" w:cs="Arial"/>
          <w:i w:val="0"/>
          <w:iCs w:val="0"/>
          <w:color w:val="000000"/>
          <w:lang w:eastAsia="ru-RU"/>
        </w:rPr>
        <w:t> настоящего Федерального закона, федеральными законами и иными нормативными правовыми актами Российской Федерации помимо социальной реабилитации могут быть предусмотрены реабилитационные мероприятия иного характера.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25" w:anchor="block_19"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19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20.</w:t>
      </w:r>
      <w:r w:rsidRPr="00794158">
        <w:rPr>
          <w:rFonts w:ascii="Arial" w:eastAsia="Times New Roman" w:hAnsi="Arial" w:cs="Arial"/>
          <w:i w:val="0"/>
          <w:iCs w:val="0"/>
          <w:color w:val="000000"/>
          <w:lang w:eastAsia="ru-RU"/>
        </w:rPr>
        <w:t> Категории лиц, участвующих в борьбе с терроризмом, подлежащих правовой и социальной защите</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Лица, участвующие в борьбе с </w:t>
      </w:r>
      <w:hyperlink r:id="rId126" w:anchor="block_31" w:history="1">
        <w:r w:rsidRPr="00794158">
          <w:rPr>
            <w:rFonts w:ascii="Arial" w:eastAsia="Times New Roman" w:hAnsi="Arial" w:cs="Arial"/>
            <w:i w:val="0"/>
            <w:iCs w:val="0"/>
            <w:color w:val="008000"/>
            <w:lang w:eastAsia="ru-RU"/>
          </w:rPr>
          <w:t>терроризмом</w:t>
        </w:r>
      </w:hyperlink>
      <w:r w:rsidRPr="00794158">
        <w:rPr>
          <w:rFonts w:ascii="Arial" w:eastAsia="Times New Roman" w:hAnsi="Arial" w:cs="Arial"/>
          <w:i w:val="0"/>
          <w:iCs w:val="0"/>
          <w:color w:val="000000"/>
          <w:lang w:eastAsia="ru-RU"/>
        </w:rPr>
        <w:t>, находятся под защитой государства и подлежат правовой и социальной защите. К указанным лицам относятся: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27" w:anchor="block_3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30 декабря 2008 г. N 321-ФЗ в пункт 1 части 1 статьи 20 настоящего Федерального закона внесены изменения</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28" w:anchor="block_20011"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военнослужащие, сотрудники и специалисты федеральных органов исполнительной власти и иных государственных органов, осуществляющих борьбу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лица, содействующие на постоянной или временной основе федеральным органам исполнительной власти, осуществляющим борьбу с терроризмом, в выявлении, предупреждении, пресечении, раскрытии и расследовании террористических актов и минимизации их последствий;</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29" w:anchor="block_26"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28 декабря 2010 г. N 404-ФЗ часть 1 статьи 20 настоящего Федерального закона дополнена пунктом 2.1, </w:t>
      </w:r>
      <w:hyperlink r:id="rId130" w:anchor="block_3001" w:history="1">
        <w:r w:rsidR="00794158" w:rsidRPr="00794158">
          <w:rPr>
            <w:rFonts w:ascii="Arial" w:eastAsia="Times New Roman" w:hAnsi="Arial" w:cs="Arial"/>
            <w:color w:val="008000"/>
            <w:lang w:eastAsia="ru-RU"/>
          </w:rPr>
          <w:t>вступающим в силу</w:t>
        </w:r>
      </w:hyperlink>
      <w:r w:rsidR="00794158" w:rsidRPr="00794158">
        <w:rPr>
          <w:rFonts w:ascii="Arial" w:eastAsia="Times New Roman" w:hAnsi="Arial" w:cs="Arial"/>
          <w:color w:val="800080"/>
          <w:lang w:eastAsia="ru-RU"/>
        </w:rPr>
        <w:t> с 15 января 2011 г.</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2.1) сотрудники Следственного комитета Российской Федерации, принимающие участие в выездах на места происшествия и документальном закреплении следов совершенных преступлений на территориях (перечне объектов), в пределах которых (на которых) введен правовой режим контртеррористической операции;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31" w:anchor="block_260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28 декабря 2010 г. N 404-ФЗ в пункт 3 части 1 статьи 20 настоящего Федерального закона внесены изменения, </w:t>
      </w:r>
      <w:hyperlink r:id="rId132" w:anchor="block_3001" w:history="1">
        <w:r w:rsidR="00794158" w:rsidRPr="00794158">
          <w:rPr>
            <w:rFonts w:ascii="Arial" w:eastAsia="Times New Roman" w:hAnsi="Arial" w:cs="Arial"/>
            <w:color w:val="008000"/>
            <w:lang w:eastAsia="ru-RU"/>
          </w:rPr>
          <w:t>вступающие в силу</w:t>
        </w:r>
      </w:hyperlink>
      <w:r w:rsidR="00794158" w:rsidRPr="00794158">
        <w:rPr>
          <w:rFonts w:ascii="Arial" w:eastAsia="Times New Roman" w:hAnsi="Arial" w:cs="Arial"/>
          <w:color w:val="800080"/>
          <w:lang w:eastAsia="ru-RU"/>
        </w:rPr>
        <w:t> с 15 января 2011 г.</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33" w:anchor="block_20013" w:history="1">
        <w:r w:rsidR="00794158" w:rsidRPr="00794158">
          <w:rPr>
            <w:rFonts w:ascii="Arial" w:eastAsia="Times New Roman" w:hAnsi="Arial" w:cs="Arial"/>
            <w:color w:val="008000"/>
            <w:lang w:eastAsia="ru-RU"/>
          </w:rPr>
          <w:t>См. текст пункта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члены семей лиц, указанных в </w:t>
      </w:r>
      <w:hyperlink r:id="rId134" w:anchor="block_20011" w:history="1">
        <w:r w:rsidRPr="00794158">
          <w:rPr>
            <w:rFonts w:ascii="Arial" w:eastAsia="Times New Roman" w:hAnsi="Arial" w:cs="Arial"/>
            <w:i w:val="0"/>
            <w:iCs w:val="0"/>
            <w:color w:val="008000"/>
            <w:lang w:eastAsia="ru-RU"/>
          </w:rPr>
          <w:t>пунктах 1</w:t>
        </w:r>
      </w:hyperlink>
      <w:r w:rsidRPr="00794158">
        <w:rPr>
          <w:rFonts w:ascii="Arial" w:eastAsia="Times New Roman" w:hAnsi="Arial" w:cs="Arial"/>
          <w:i w:val="0"/>
          <w:iCs w:val="0"/>
          <w:color w:val="000000"/>
          <w:lang w:eastAsia="ru-RU"/>
        </w:rPr>
        <w:t>, </w:t>
      </w:r>
      <w:hyperlink r:id="rId135" w:anchor="block_20012" w:history="1">
        <w:r w:rsidRPr="00794158">
          <w:rPr>
            <w:rFonts w:ascii="Arial" w:eastAsia="Times New Roman" w:hAnsi="Arial" w:cs="Arial"/>
            <w:i w:val="0"/>
            <w:iCs w:val="0"/>
            <w:color w:val="008000"/>
            <w:lang w:eastAsia="ru-RU"/>
          </w:rPr>
          <w:t>2</w:t>
        </w:r>
      </w:hyperlink>
      <w:r w:rsidRPr="00794158">
        <w:rPr>
          <w:rFonts w:ascii="Arial" w:eastAsia="Times New Roman" w:hAnsi="Arial" w:cs="Arial"/>
          <w:i w:val="0"/>
          <w:iCs w:val="0"/>
          <w:color w:val="000000"/>
          <w:lang w:eastAsia="ru-RU"/>
        </w:rPr>
        <w:t> и </w:t>
      </w:r>
      <w:hyperlink r:id="rId136" w:anchor="block_20021" w:history="1">
        <w:r w:rsidRPr="00794158">
          <w:rPr>
            <w:rFonts w:ascii="Arial" w:eastAsia="Times New Roman" w:hAnsi="Arial" w:cs="Arial"/>
            <w:i w:val="0"/>
            <w:iCs w:val="0"/>
            <w:color w:val="008000"/>
            <w:lang w:eastAsia="ru-RU"/>
          </w:rPr>
          <w:t>2.1</w:t>
        </w:r>
      </w:hyperlink>
      <w:r w:rsidRPr="00794158">
        <w:rPr>
          <w:rFonts w:ascii="Arial" w:eastAsia="Times New Roman" w:hAnsi="Arial" w:cs="Arial"/>
          <w:i w:val="0"/>
          <w:iCs w:val="0"/>
          <w:color w:val="000000"/>
          <w:lang w:eastAsia="ru-RU"/>
        </w:rPr>
        <w:t> настоящей части, если необходимость в обеспечении их защиты вызвана участием указанных лиц в борьбе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Социальная защита лиц, участвующих в борьбе с терроризмом, осуществляется с учетом правового статуса таких лиц, устанавливаемого федеральными законами и иными нормативными правовыми актами Российской Федерации, в </w:t>
      </w:r>
      <w:hyperlink r:id="rId137" w:history="1">
        <w:r w:rsidRPr="00794158">
          <w:rPr>
            <w:rFonts w:ascii="Arial" w:eastAsia="Times New Roman" w:hAnsi="Arial" w:cs="Arial"/>
            <w:i w:val="0"/>
            <w:iCs w:val="0"/>
            <w:color w:val="008000"/>
            <w:lang w:eastAsia="ru-RU"/>
          </w:rPr>
          <w:t>порядке</w:t>
        </w:r>
      </w:hyperlink>
      <w:r w:rsidRPr="00794158">
        <w:rPr>
          <w:rFonts w:ascii="Arial" w:eastAsia="Times New Roman" w:hAnsi="Arial" w:cs="Arial"/>
          <w:i w:val="0"/>
          <w:iCs w:val="0"/>
          <w:color w:val="000000"/>
          <w:lang w:eastAsia="ru-RU"/>
        </w:rPr>
        <w:t>, установленном Правительством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38" w:anchor="block_20"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20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Статья 21 настоящего Федерального закона </w:t>
      </w:r>
      <w:hyperlink r:id="rId139" w:anchor="block_272" w:history="1">
        <w:r w:rsidRPr="00794158">
          <w:rPr>
            <w:rFonts w:ascii="Arial" w:eastAsia="Times New Roman" w:hAnsi="Arial" w:cs="Arial"/>
            <w:color w:val="008000"/>
            <w:u w:val="single"/>
            <w:lang w:eastAsia="ru-RU"/>
          </w:rPr>
          <w:t>вступает в силу</w:t>
        </w:r>
      </w:hyperlink>
      <w:r w:rsidRPr="00794158">
        <w:rPr>
          <w:rFonts w:ascii="Arial" w:eastAsia="Times New Roman" w:hAnsi="Arial" w:cs="Arial"/>
          <w:color w:val="800080"/>
          <w:lang w:eastAsia="ru-RU"/>
        </w:rPr>
        <w:t> с 1 января 2007 г.</w:t>
      </w: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21</w:t>
      </w:r>
      <w:r w:rsidRPr="00794158">
        <w:rPr>
          <w:rFonts w:ascii="Arial" w:eastAsia="Times New Roman" w:hAnsi="Arial" w:cs="Arial"/>
          <w:i w:val="0"/>
          <w:iCs w:val="0"/>
          <w:color w:val="000000"/>
          <w:lang w:eastAsia="ru-RU"/>
        </w:rPr>
        <w:t>. Возмещение вреда лицам, участвующим в борьбе с терроризмом, и меры их социальной защиты</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Возмещение вреда, причиненного жизни, здоровью и имуществу лиц, указанных в </w:t>
      </w:r>
      <w:hyperlink r:id="rId140" w:anchor="block_20" w:history="1">
        <w:r w:rsidRPr="00794158">
          <w:rPr>
            <w:rFonts w:ascii="Arial" w:eastAsia="Times New Roman" w:hAnsi="Arial" w:cs="Arial"/>
            <w:i w:val="0"/>
            <w:iCs w:val="0"/>
            <w:color w:val="008000"/>
            <w:lang w:eastAsia="ru-RU"/>
          </w:rPr>
          <w:t>статье 20</w:t>
        </w:r>
      </w:hyperlink>
      <w:r w:rsidRPr="00794158">
        <w:rPr>
          <w:rFonts w:ascii="Arial" w:eastAsia="Times New Roman" w:hAnsi="Arial" w:cs="Arial"/>
          <w:i w:val="0"/>
          <w:iCs w:val="0"/>
          <w:color w:val="000000"/>
          <w:lang w:eastAsia="ru-RU"/>
        </w:rPr>
        <w:t> настоящего Федерального закона, в связи с их участием в борьбе с терроризмом, осуществляется в соответствии с законодательством Российской Федерации в </w:t>
      </w:r>
      <w:hyperlink r:id="rId141" w:anchor="block_1000" w:history="1">
        <w:r w:rsidRPr="00794158">
          <w:rPr>
            <w:rFonts w:ascii="Arial" w:eastAsia="Times New Roman" w:hAnsi="Arial" w:cs="Arial"/>
            <w:i w:val="0"/>
            <w:iCs w:val="0"/>
            <w:color w:val="008000"/>
            <w:lang w:eastAsia="ru-RU"/>
          </w:rPr>
          <w:t>порядке</w:t>
        </w:r>
      </w:hyperlink>
      <w:r w:rsidRPr="00794158">
        <w:rPr>
          <w:rFonts w:ascii="Arial" w:eastAsia="Times New Roman" w:hAnsi="Arial" w:cs="Arial"/>
          <w:i w:val="0"/>
          <w:iCs w:val="0"/>
          <w:color w:val="000000"/>
          <w:lang w:eastAsia="ru-RU"/>
        </w:rPr>
        <w:t>, установленном Правительством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42" w:anchor="block_1000" w:history="1">
        <w:r w:rsidRPr="00794158">
          <w:rPr>
            <w:rFonts w:ascii="Arial" w:eastAsia="Times New Roman" w:hAnsi="Arial" w:cs="Arial"/>
            <w:color w:val="008000"/>
            <w:u w:val="single"/>
            <w:lang w:eastAsia="ru-RU"/>
          </w:rPr>
          <w:t>Порядок</w:t>
        </w:r>
      </w:hyperlink>
      <w:r w:rsidRPr="00794158">
        <w:rPr>
          <w:rFonts w:ascii="Arial" w:eastAsia="Times New Roman" w:hAnsi="Arial" w:cs="Arial"/>
          <w:color w:val="800080"/>
          <w:lang w:eastAsia="ru-RU"/>
        </w:rPr>
        <w:t> выплаты в органах федеральной службы безопасности единовременного пособия в возмещение вреда, причиненного жизни и здоровью лиц в связи с их участием в борьбе с терроризмом, утвержденный </w:t>
      </w:r>
      <w:hyperlink r:id="rId143" w:history="1">
        <w:r w:rsidRPr="00794158">
          <w:rPr>
            <w:rFonts w:ascii="Arial" w:eastAsia="Times New Roman" w:hAnsi="Arial" w:cs="Arial"/>
            <w:color w:val="008000"/>
            <w:u w:val="single"/>
            <w:lang w:eastAsia="ru-RU"/>
          </w:rPr>
          <w:t>приказом</w:t>
        </w:r>
      </w:hyperlink>
      <w:r w:rsidRPr="00794158">
        <w:rPr>
          <w:rFonts w:ascii="Arial" w:eastAsia="Times New Roman" w:hAnsi="Arial" w:cs="Arial"/>
          <w:color w:val="800080"/>
          <w:lang w:eastAsia="ru-RU"/>
        </w:rPr>
        <w:t> ФСБ РФ от 25 июня 2008 г. N 304</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В случае гибели лица, принимавшего участие в осуществлении мероприятия по борьбе с терроризмом, членам семьи погибшего и лицам, находившимся на его иждивении, выплачивается единовременное пособие в размере шестисот тысяч рублей, а также гарантируется сохранение очереди на получение жилья, компенсаций по оплате жилья и жилищно-коммунальных услуг, если имелось право на получение таких компенсаций. Нетрудоспособным членам семьи погибшего и лицам, находившимся на его иждивении, назначается пенсия по случаю потери кормильца.</w:t>
      </w:r>
    </w:p>
    <w:p w:rsidR="00794158" w:rsidRPr="00794158" w:rsidRDefault="00EE5D00" w:rsidP="00794158">
      <w:pPr>
        <w:shd w:val="clear" w:color="auto" w:fill="FFFFFF"/>
        <w:spacing w:after="0" w:line="240" w:lineRule="auto"/>
        <w:ind w:firstLine="720"/>
        <w:jc w:val="both"/>
        <w:rPr>
          <w:rFonts w:ascii="Arial" w:eastAsia="Times New Roman" w:hAnsi="Arial" w:cs="Arial"/>
          <w:i w:val="0"/>
          <w:iCs w:val="0"/>
          <w:color w:val="000000"/>
          <w:lang w:eastAsia="ru-RU"/>
        </w:rPr>
      </w:pPr>
      <w:hyperlink r:id="rId144" w:anchor="block_32" w:history="1">
        <w:r w:rsidR="00794158" w:rsidRPr="00794158">
          <w:rPr>
            <w:rFonts w:ascii="Arial" w:eastAsia="Times New Roman" w:hAnsi="Arial" w:cs="Arial"/>
            <w:i w:val="0"/>
            <w:iCs w:val="0"/>
            <w:color w:val="008000"/>
            <w:lang w:eastAsia="ru-RU"/>
          </w:rPr>
          <w:t>3.</w:t>
        </w:r>
      </w:hyperlink>
      <w:r w:rsidR="00794158" w:rsidRPr="00794158">
        <w:rPr>
          <w:rFonts w:ascii="Arial" w:eastAsia="Times New Roman" w:hAnsi="Arial" w:cs="Arial"/>
          <w:i w:val="0"/>
          <w:iCs w:val="0"/>
          <w:color w:val="000000"/>
          <w:lang w:eastAsia="ru-RU"/>
        </w:rPr>
        <w:t> В случае, если лицо, принимавшее участие в осуществлении мероприятия по борьбе с терроризмом, получило увечье, повлекшее за собой наступление инвалидности, этому лицу за счет средств федерального бюджета выплачивается единовременное пособие в размере трехсот тысяч рублей и назначается пенсия в соответствии с законодательством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В случае, если лицо, принимавшее участие в осуществлении мероприятия по борьбе с терроризмом, получило ранение, не повлекшее за собой наступления инвалидности, этому лицу выплачивается единовременное пособие в размере ста тысяч рублей.</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О размерах единовременного денежного пособия лицам, привлекавшимся к выполнению специальных задач, связанных с проведением мероприятий по борьбе с терроризмом, см. также </w:t>
      </w:r>
      <w:hyperlink r:id="rId145" w:anchor="block_2" w:history="1">
        <w:r w:rsidRPr="00794158">
          <w:rPr>
            <w:rFonts w:ascii="Arial" w:eastAsia="Times New Roman" w:hAnsi="Arial" w:cs="Arial"/>
            <w:color w:val="008000"/>
            <w:u w:val="single"/>
            <w:lang w:eastAsia="ru-RU"/>
          </w:rPr>
          <w:t>постановление</w:t>
        </w:r>
      </w:hyperlink>
      <w:r w:rsidRPr="00794158">
        <w:rPr>
          <w:rFonts w:ascii="Arial" w:eastAsia="Times New Roman" w:hAnsi="Arial" w:cs="Arial"/>
          <w:color w:val="800080"/>
          <w:lang w:eastAsia="ru-RU"/>
        </w:rPr>
        <w:t> Правительства РФ от 22 января 1997 г. N 58</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В случае, если имущество лица, принимавшего участие в осуществлении мероприятия по борьбе с терроризмом, утрачено или повреждено, это лицо имеет право на возмещение его стоимости в </w:t>
      </w:r>
      <w:hyperlink r:id="rId146" w:anchor="block_1000" w:history="1">
        <w:r w:rsidRPr="00794158">
          <w:rPr>
            <w:rFonts w:ascii="Arial" w:eastAsia="Times New Roman" w:hAnsi="Arial" w:cs="Arial"/>
            <w:i w:val="0"/>
            <w:iCs w:val="0"/>
            <w:color w:val="008000"/>
            <w:lang w:eastAsia="ru-RU"/>
          </w:rPr>
          <w:t>порядке</w:t>
        </w:r>
      </w:hyperlink>
      <w:r w:rsidRPr="00794158">
        <w:rPr>
          <w:rFonts w:ascii="Arial" w:eastAsia="Times New Roman" w:hAnsi="Arial" w:cs="Arial"/>
          <w:i w:val="0"/>
          <w:iCs w:val="0"/>
          <w:color w:val="000000"/>
          <w:lang w:eastAsia="ru-RU"/>
        </w:rPr>
        <w:t>, установленном Правительством Российской Федерации.</w:t>
      </w:r>
    </w:p>
    <w:p w:rsidR="00794158" w:rsidRPr="00794158" w:rsidRDefault="00EE5D00" w:rsidP="00794158">
      <w:pPr>
        <w:shd w:val="clear" w:color="auto" w:fill="FFFFFF"/>
        <w:spacing w:after="0" w:line="240" w:lineRule="auto"/>
        <w:ind w:firstLine="720"/>
        <w:jc w:val="both"/>
        <w:rPr>
          <w:rFonts w:ascii="Arial" w:eastAsia="Times New Roman" w:hAnsi="Arial" w:cs="Arial"/>
          <w:i w:val="0"/>
          <w:iCs w:val="0"/>
          <w:color w:val="000000"/>
          <w:lang w:eastAsia="ru-RU"/>
        </w:rPr>
      </w:pPr>
      <w:hyperlink r:id="rId147" w:anchor="block_32" w:history="1">
        <w:r w:rsidR="00794158" w:rsidRPr="00794158">
          <w:rPr>
            <w:rFonts w:ascii="Arial" w:eastAsia="Times New Roman" w:hAnsi="Arial" w:cs="Arial"/>
            <w:i w:val="0"/>
            <w:iCs w:val="0"/>
            <w:color w:val="008000"/>
            <w:lang w:eastAsia="ru-RU"/>
          </w:rPr>
          <w:t>6.</w:t>
        </w:r>
      </w:hyperlink>
      <w:r w:rsidR="00794158" w:rsidRPr="00794158">
        <w:rPr>
          <w:rFonts w:ascii="Arial" w:eastAsia="Times New Roman" w:hAnsi="Arial" w:cs="Arial"/>
          <w:i w:val="0"/>
          <w:iCs w:val="0"/>
          <w:color w:val="000000"/>
          <w:lang w:eastAsia="ru-RU"/>
        </w:rPr>
        <w:t> При одновременном возникновении в соответствии с законодательством Российской Федерации нескольких оснований для указанных единовременных выплат выплата осуществляется по одному основанию по выбору получателя.</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48" w:anchor="block_21"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21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22.</w:t>
      </w:r>
      <w:r w:rsidRPr="00794158">
        <w:rPr>
          <w:rFonts w:ascii="Arial" w:eastAsia="Times New Roman" w:hAnsi="Arial" w:cs="Arial"/>
          <w:i w:val="0"/>
          <w:iCs w:val="0"/>
          <w:color w:val="000000"/>
          <w:lang w:eastAsia="ru-RU"/>
        </w:rPr>
        <w:t> Правомерное причинение вреда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Лишение жизни лица, совершающего террористический акт, а также причинение вреда здоровью или имуществу такого лица либо иным охраняемым законом интересам личности, общества или государства при пресечении </w:t>
      </w:r>
      <w:hyperlink r:id="rId149"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 либо осуществлении иных мероприятий по борьбе с </w:t>
      </w:r>
      <w:hyperlink r:id="rId150" w:anchor="block_31" w:history="1">
        <w:r w:rsidRPr="00794158">
          <w:rPr>
            <w:rFonts w:ascii="Arial" w:eastAsia="Times New Roman" w:hAnsi="Arial" w:cs="Arial"/>
            <w:i w:val="0"/>
            <w:iCs w:val="0"/>
            <w:color w:val="008000"/>
            <w:lang w:eastAsia="ru-RU"/>
          </w:rPr>
          <w:t>терроризмом</w:t>
        </w:r>
      </w:hyperlink>
      <w:r w:rsidRPr="00794158">
        <w:rPr>
          <w:rFonts w:ascii="Arial" w:eastAsia="Times New Roman" w:hAnsi="Arial" w:cs="Arial"/>
          <w:i w:val="0"/>
          <w:iCs w:val="0"/>
          <w:color w:val="000000"/>
          <w:lang w:eastAsia="ru-RU"/>
        </w:rPr>
        <w:t> действиями, предписываемыми или разрешенными законодательством Российской Федерации, являются правомерными.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51" w:anchor="block_22"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22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52" w:anchor="block_3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30 декабря 2008 г. N 321-ФЗ в статью 23 настоящего Федерального закона внесены изменения</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53" w:anchor="block_23" w:history="1">
        <w:r w:rsidR="00794158" w:rsidRPr="00794158">
          <w:rPr>
            <w:rFonts w:ascii="Arial" w:eastAsia="Times New Roman" w:hAnsi="Arial" w:cs="Arial"/>
            <w:color w:val="008000"/>
            <w:lang w:eastAsia="ru-RU"/>
          </w:rPr>
          <w:t>См. текст статьи в предыдущей редакции</w:t>
        </w:r>
      </w:hyperlink>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23</w:t>
      </w:r>
      <w:r w:rsidRPr="00794158">
        <w:rPr>
          <w:rFonts w:ascii="Arial" w:eastAsia="Times New Roman" w:hAnsi="Arial" w:cs="Arial"/>
          <w:i w:val="0"/>
          <w:iCs w:val="0"/>
          <w:color w:val="000000"/>
          <w:lang w:eastAsia="ru-RU"/>
        </w:rPr>
        <w:t>. Льготное исчисление выслуги лет, гарантии и компенсации лицам, участвующим в борьбе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Военнослужащим и сотрудникам федеральных органов исполнительной власти и иных государственных органов, проходящим (проходившим) службу в подразделениях, непосредственно осуществляющих (осуществлявших) борьбу с терроризмом, в выслугу лет (трудовой стаж) для назначения пенсий один день службы засчитывается за полтора дня, а время непосредственного участия в контртеррористических операциях - из расчета один день службы за три дня.</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Периоды непосредственного участия военнослужащих и сотрудников федеральных органов исполнительной власти и иных государственных органов в </w:t>
      </w:r>
      <w:hyperlink r:id="rId154" w:anchor="block_35" w:history="1">
        <w:r w:rsidRPr="00794158">
          <w:rPr>
            <w:rFonts w:ascii="Arial" w:eastAsia="Times New Roman" w:hAnsi="Arial" w:cs="Arial"/>
            <w:i w:val="0"/>
            <w:iCs w:val="0"/>
            <w:color w:val="008000"/>
            <w:lang w:eastAsia="ru-RU"/>
          </w:rPr>
          <w:t>контртеррористических операциях</w:t>
        </w:r>
      </w:hyperlink>
      <w:r w:rsidRPr="00794158">
        <w:rPr>
          <w:rFonts w:ascii="Arial" w:eastAsia="Times New Roman" w:hAnsi="Arial" w:cs="Arial"/>
          <w:i w:val="0"/>
          <w:iCs w:val="0"/>
          <w:color w:val="000000"/>
          <w:lang w:eastAsia="ru-RU"/>
        </w:rPr>
        <w:t> для льготного исчисления выслуги лет (трудового стажа) для назначения пенсий устанавливаются в порядке, определяемом Правительством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55" w:anchor="block_8"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8 ноября 2011 г. N 309-ФЗ в часть 3 статьи 23 настоящего Федерального закона внесены изменения, </w:t>
      </w:r>
      <w:hyperlink r:id="rId156" w:anchor="block_1201" w:history="1">
        <w:r w:rsidR="00794158" w:rsidRPr="00794158">
          <w:rPr>
            <w:rFonts w:ascii="Arial" w:eastAsia="Times New Roman" w:hAnsi="Arial" w:cs="Arial"/>
            <w:color w:val="008000"/>
            <w:lang w:eastAsia="ru-RU"/>
          </w:rPr>
          <w:t>вступающие в силу</w:t>
        </w:r>
      </w:hyperlink>
      <w:r w:rsidR="00794158" w:rsidRPr="00794158">
        <w:rPr>
          <w:rFonts w:ascii="Arial" w:eastAsia="Times New Roman" w:hAnsi="Arial" w:cs="Arial"/>
          <w:color w:val="800080"/>
          <w:lang w:eastAsia="ru-RU"/>
        </w:rPr>
        <w:t> с 1 января 2012 г.</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57" w:anchor="block_233"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Военнослужащим и сотрудникам федеральных органов исполнительной власти и иных государственных органов, непосредственно участвующим в борьбе с терроризмом, Президентом Российской Федерации и Правительством Российской Федерации могут устанавливаться оклады по воинским должностям (должностные оклады) с учетом повышения, а также могут устанавливаться дополнительные гарантии и компенсации.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58" w:anchor="block_23"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23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24.</w:t>
      </w:r>
      <w:r w:rsidRPr="00794158">
        <w:rPr>
          <w:rFonts w:ascii="Arial" w:eastAsia="Times New Roman" w:hAnsi="Arial" w:cs="Arial"/>
          <w:i w:val="0"/>
          <w:iCs w:val="0"/>
          <w:color w:val="000000"/>
          <w:lang w:eastAsia="ru-RU"/>
        </w:rPr>
        <w:t> Ответственность организаций за причастность к терроризму</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59" w:anchor="block_41"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28 июня 2014 г. N 179-ФЗ в часть 1 статьи 24 настоящего Федерального закона внесены изменения</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60" w:anchor="block_241"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В Российской Федерации запрещаются создание и деятельность организаций, цели или действия которых направлены на пропаганду, оправдание и поддержку терроризма или совершение преступлений, предусмотренных </w:t>
      </w:r>
      <w:hyperlink r:id="rId161" w:anchor="block_205" w:history="1">
        <w:r w:rsidRPr="00794158">
          <w:rPr>
            <w:rFonts w:ascii="Arial" w:eastAsia="Times New Roman" w:hAnsi="Arial" w:cs="Arial"/>
            <w:i w:val="0"/>
            <w:iCs w:val="0"/>
            <w:color w:val="008000"/>
            <w:lang w:eastAsia="ru-RU"/>
          </w:rPr>
          <w:t>статьями 205 - 206</w:t>
        </w:r>
      </w:hyperlink>
      <w:r w:rsidRPr="00794158">
        <w:rPr>
          <w:rFonts w:ascii="Arial" w:eastAsia="Times New Roman" w:hAnsi="Arial" w:cs="Arial"/>
          <w:i w:val="0"/>
          <w:iCs w:val="0"/>
          <w:color w:val="000000"/>
          <w:lang w:eastAsia="ru-RU"/>
        </w:rPr>
        <w:t>, </w:t>
      </w:r>
      <w:hyperlink r:id="rId162" w:anchor="block_208" w:history="1">
        <w:r w:rsidRPr="00794158">
          <w:rPr>
            <w:rFonts w:ascii="Arial" w:eastAsia="Times New Roman" w:hAnsi="Arial" w:cs="Arial"/>
            <w:i w:val="0"/>
            <w:iCs w:val="0"/>
            <w:color w:val="008000"/>
            <w:lang w:eastAsia="ru-RU"/>
          </w:rPr>
          <w:t>208</w:t>
        </w:r>
      </w:hyperlink>
      <w:r w:rsidRPr="00794158">
        <w:rPr>
          <w:rFonts w:ascii="Arial" w:eastAsia="Times New Roman" w:hAnsi="Arial" w:cs="Arial"/>
          <w:i w:val="0"/>
          <w:iCs w:val="0"/>
          <w:color w:val="000000"/>
          <w:lang w:eastAsia="ru-RU"/>
        </w:rPr>
        <w:t>, </w:t>
      </w:r>
      <w:hyperlink r:id="rId163" w:anchor="block_211" w:history="1">
        <w:r w:rsidRPr="00794158">
          <w:rPr>
            <w:rFonts w:ascii="Arial" w:eastAsia="Times New Roman" w:hAnsi="Arial" w:cs="Arial"/>
            <w:i w:val="0"/>
            <w:iCs w:val="0"/>
            <w:color w:val="008000"/>
            <w:lang w:eastAsia="ru-RU"/>
          </w:rPr>
          <w:t>211</w:t>
        </w:r>
      </w:hyperlink>
      <w:r w:rsidRPr="00794158">
        <w:rPr>
          <w:rFonts w:ascii="Arial" w:eastAsia="Times New Roman" w:hAnsi="Arial" w:cs="Arial"/>
          <w:i w:val="0"/>
          <w:iCs w:val="0"/>
          <w:color w:val="000000"/>
          <w:lang w:eastAsia="ru-RU"/>
        </w:rPr>
        <w:t>, </w:t>
      </w:r>
      <w:hyperlink r:id="rId164" w:anchor="block_220" w:history="1">
        <w:r w:rsidRPr="00794158">
          <w:rPr>
            <w:rFonts w:ascii="Arial" w:eastAsia="Times New Roman" w:hAnsi="Arial" w:cs="Arial"/>
            <w:i w:val="0"/>
            <w:iCs w:val="0"/>
            <w:color w:val="008000"/>
            <w:lang w:eastAsia="ru-RU"/>
          </w:rPr>
          <w:t>220</w:t>
        </w:r>
      </w:hyperlink>
      <w:r w:rsidRPr="00794158">
        <w:rPr>
          <w:rFonts w:ascii="Arial" w:eastAsia="Times New Roman" w:hAnsi="Arial" w:cs="Arial"/>
          <w:i w:val="0"/>
          <w:iCs w:val="0"/>
          <w:color w:val="000000"/>
          <w:lang w:eastAsia="ru-RU"/>
        </w:rPr>
        <w:t>, </w:t>
      </w:r>
      <w:hyperlink r:id="rId165" w:anchor="block_221" w:history="1">
        <w:r w:rsidRPr="00794158">
          <w:rPr>
            <w:rFonts w:ascii="Arial" w:eastAsia="Times New Roman" w:hAnsi="Arial" w:cs="Arial"/>
            <w:i w:val="0"/>
            <w:iCs w:val="0"/>
            <w:color w:val="008000"/>
            <w:lang w:eastAsia="ru-RU"/>
          </w:rPr>
          <w:t>221</w:t>
        </w:r>
      </w:hyperlink>
      <w:r w:rsidRPr="00794158">
        <w:rPr>
          <w:rFonts w:ascii="Arial" w:eastAsia="Times New Roman" w:hAnsi="Arial" w:cs="Arial"/>
          <w:i w:val="0"/>
          <w:iCs w:val="0"/>
          <w:color w:val="000000"/>
          <w:lang w:eastAsia="ru-RU"/>
        </w:rPr>
        <w:t>, </w:t>
      </w:r>
      <w:hyperlink r:id="rId166" w:anchor="block_277" w:history="1">
        <w:r w:rsidRPr="00794158">
          <w:rPr>
            <w:rFonts w:ascii="Arial" w:eastAsia="Times New Roman" w:hAnsi="Arial" w:cs="Arial"/>
            <w:i w:val="0"/>
            <w:iCs w:val="0"/>
            <w:color w:val="008000"/>
            <w:lang w:eastAsia="ru-RU"/>
          </w:rPr>
          <w:t>277 - 280</w:t>
        </w:r>
      </w:hyperlink>
      <w:r w:rsidRPr="00794158">
        <w:rPr>
          <w:rFonts w:ascii="Arial" w:eastAsia="Times New Roman" w:hAnsi="Arial" w:cs="Arial"/>
          <w:i w:val="0"/>
          <w:iCs w:val="0"/>
          <w:color w:val="000000"/>
          <w:lang w:eastAsia="ru-RU"/>
        </w:rPr>
        <w:t>, </w:t>
      </w:r>
      <w:hyperlink r:id="rId167" w:anchor="block_2821" w:history="1">
        <w:r w:rsidRPr="00794158">
          <w:rPr>
            <w:rFonts w:ascii="Arial" w:eastAsia="Times New Roman" w:hAnsi="Arial" w:cs="Arial"/>
            <w:i w:val="0"/>
            <w:iCs w:val="0"/>
            <w:color w:val="008000"/>
            <w:lang w:eastAsia="ru-RU"/>
          </w:rPr>
          <w:t>282.1 - 282.3</w:t>
        </w:r>
      </w:hyperlink>
      <w:r w:rsidRPr="00794158">
        <w:rPr>
          <w:rFonts w:ascii="Arial" w:eastAsia="Times New Roman" w:hAnsi="Arial" w:cs="Arial"/>
          <w:i w:val="0"/>
          <w:iCs w:val="0"/>
          <w:color w:val="000000"/>
          <w:lang w:eastAsia="ru-RU"/>
        </w:rPr>
        <w:t> и </w:t>
      </w:r>
      <w:hyperlink r:id="rId168" w:anchor="block_360" w:history="1">
        <w:r w:rsidRPr="00794158">
          <w:rPr>
            <w:rFonts w:ascii="Arial" w:eastAsia="Times New Roman" w:hAnsi="Arial" w:cs="Arial"/>
            <w:i w:val="0"/>
            <w:iCs w:val="0"/>
            <w:color w:val="008000"/>
            <w:lang w:eastAsia="ru-RU"/>
          </w:rPr>
          <w:t>360</w:t>
        </w:r>
      </w:hyperlink>
      <w:r w:rsidRPr="00794158">
        <w:rPr>
          <w:rFonts w:ascii="Arial" w:eastAsia="Times New Roman" w:hAnsi="Arial" w:cs="Arial"/>
          <w:i w:val="0"/>
          <w:iCs w:val="0"/>
          <w:color w:val="000000"/>
          <w:lang w:eastAsia="ru-RU"/>
        </w:rPr>
        <w:t> Уголовного кодекса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69" w:anchor="block_42"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28 июня 2014 г. N 179-ФЗ в часть 2 статьи 24 настоящего Федерального закона внесены изменения</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70" w:anchor="block_242"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Организация признается террористической и подлежит ликвидации (ее деятельность - запрещению) по решению суда на основании заявления Генерального прокурора Российской Федерации или подчиненного ему прокурора в случае, если от имени или в интересах организации осуществляются организация, подготовка и совершение преступлений, предусмотренных </w:t>
      </w:r>
      <w:hyperlink r:id="rId171" w:anchor="block_205" w:history="1">
        <w:r w:rsidRPr="00794158">
          <w:rPr>
            <w:rFonts w:ascii="Arial" w:eastAsia="Times New Roman" w:hAnsi="Arial" w:cs="Arial"/>
            <w:i w:val="0"/>
            <w:iCs w:val="0"/>
            <w:color w:val="008000"/>
            <w:lang w:eastAsia="ru-RU"/>
          </w:rPr>
          <w:t>статьями 205 - 206</w:t>
        </w:r>
      </w:hyperlink>
      <w:r w:rsidRPr="00794158">
        <w:rPr>
          <w:rFonts w:ascii="Arial" w:eastAsia="Times New Roman" w:hAnsi="Arial" w:cs="Arial"/>
          <w:i w:val="0"/>
          <w:iCs w:val="0"/>
          <w:color w:val="000000"/>
          <w:lang w:eastAsia="ru-RU"/>
        </w:rPr>
        <w:t>, </w:t>
      </w:r>
      <w:hyperlink r:id="rId172" w:anchor="block_208" w:history="1">
        <w:r w:rsidRPr="00794158">
          <w:rPr>
            <w:rFonts w:ascii="Arial" w:eastAsia="Times New Roman" w:hAnsi="Arial" w:cs="Arial"/>
            <w:i w:val="0"/>
            <w:iCs w:val="0"/>
            <w:color w:val="008000"/>
            <w:lang w:eastAsia="ru-RU"/>
          </w:rPr>
          <w:t>208</w:t>
        </w:r>
      </w:hyperlink>
      <w:r w:rsidRPr="00794158">
        <w:rPr>
          <w:rFonts w:ascii="Arial" w:eastAsia="Times New Roman" w:hAnsi="Arial" w:cs="Arial"/>
          <w:i w:val="0"/>
          <w:iCs w:val="0"/>
          <w:color w:val="000000"/>
          <w:lang w:eastAsia="ru-RU"/>
        </w:rPr>
        <w:t>, </w:t>
      </w:r>
      <w:hyperlink r:id="rId173" w:anchor="block_211" w:history="1">
        <w:r w:rsidRPr="00794158">
          <w:rPr>
            <w:rFonts w:ascii="Arial" w:eastAsia="Times New Roman" w:hAnsi="Arial" w:cs="Arial"/>
            <w:i w:val="0"/>
            <w:iCs w:val="0"/>
            <w:color w:val="008000"/>
            <w:lang w:eastAsia="ru-RU"/>
          </w:rPr>
          <w:t>211</w:t>
        </w:r>
      </w:hyperlink>
      <w:r w:rsidRPr="00794158">
        <w:rPr>
          <w:rFonts w:ascii="Arial" w:eastAsia="Times New Roman" w:hAnsi="Arial" w:cs="Arial"/>
          <w:i w:val="0"/>
          <w:iCs w:val="0"/>
          <w:color w:val="000000"/>
          <w:lang w:eastAsia="ru-RU"/>
        </w:rPr>
        <w:t>, </w:t>
      </w:r>
      <w:hyperlink r:id="rId174" w:anchor="block_220" w:history="1">
        <w:r w:rsidRPr="00794158">
          <w:rPr>
            <w:rFonts w:ascii="Arial" w:eastAsia="Times New Roman" w:hAnsi="Arial" w:cs="Arial"/>
            <w:i w:val="0"/>
            <w:iCs w:val="0"/>
            <w:color w:val="008000"/>
            <w:lang w:eastAsia="ru-RU"/>
          </w:rPr>
          <w:t>220</w:t>
        </w:r>
      </w:hyperlink>
      <w:r w:rsidRPr="00794158">
        <w:rPr>
          <w:rFonts w:ascii="Arial" w:eastAsia="Times New Roman" w:hAnsi="Arial" w:cs="Arial"/>
          <w:i w:val="0"/>
          <w:iCs w:val="0"/>
          <w:color w:val="000000"/>
          <w:lang w:eastAsia="ru-RU"/>
        </w:rPr>
        <w:t>, </w:t>
      </w:r>
      <w:hyperlink r:id="rId175" w:anchor="block_221" w:history="1">
        <w:r w:rsidRPr="00794158">
          <w:rPr>
            <w:rFonts w:ascii="Arial" w:eastAsia="Times New Roman" w:hAnsi="Arial" w:cs="Arial"/>
            <w:i w:val="0"/>
            <w:iCs w:val="0"/>
            <w:color w:val="008000"/>
            <w:lang w:eastAsia="ru-RU"/>
          </w:rPr>
          <w:t>221</w:t>
        </w:r>
      </w:hyperlink>
      <w:r w:rsidRPr="00794158">
        <w:rPr>
          <w:rFonts w:ascii="Arial" w:eastAsia="Times New Roman" w:hAnsi="Arial" w:cs="Arial"/>
          <w:i w:val="0"/>
          <w:iCs w:val="0"/>
          <w:color w:val="000000"/>
          <w:lang w:eastAsia="ru-RU"/>
        </w:rPr>
        <w:t>,</w:t>
      </w:r>
      <w:hyperlink r:id="rId176" w:anchor="block_277" w:history="1">
        <w:r w:rsidRPr="00794158">
          <w:rPr>
            <w:rFonts w:ascii="Arial" w:eastAsia="Times New Roman" w:hAnsi="Arial" w:cs="Arial"/>
            <w:i w:val="0"/>
            <w:iCs w:val="0"/>
            <w:color w:val="008000"/>
            <w:lang w:eastAsia="ru-RU"/>
          </w:rPr>
          <w:t>277 - 280</w:t>
        </w:r>
      </w:hyperlink>
      <w:r w:rsidRPr="00794158">
        <w:rPr>
          <w:rFonts w:ascii="Arial" w:eastAsia="Times New Roman" w:hAnsi="Arial" w:cs="Arial"/>
          <w:i w:val="0"/>
          <w:iCs w:val="0"/>
          <w:color w:val="000000"/>
          <w:lang w:eastAsia="ru-RU"/>
        </w:rPr>
        <w:t>, </w:t>
      </w:r>
      <w:hyperlink r:id="rId177" w:anchor="block_2821" w:history="1">
        <w:r w:rsidRPr="00794158">
          <w:rPr>
            <w:rFonts w:ascii="Arial" w:eastAsia="Times New Roman" w:hAnsi="Arial" w:cs="Arial"/>
            <w:i w:val="0"/>
            <w:iCs w:val="0"/>
            <w:color w:val="008000"/>
            <w:lang w:eastAsia="ru-RU"/>
          </w:rPr>
          <w:t>282.1 - 282.3</w:t>
        </w:r>
      </w:hyperlink>
      <w:r w:rsidRPr="00794158">
        <w:rPr>
          <w:rFonts w:ascii="Arial" w:eastAsia="Times New Roman" w:hAnsi="Arial" w:cs="Arial"/>
          <w:i w:val="0"/>
          <w:iCs w:val="0"/>
          <w:color w:val="000000"/>
          <w:lang w:eastAsia="ru-RU"/>
        </w:rPr>
        <w:t> и </w:t>
      </w:r>
      <w:hyperlink r:id="rId178" w:anchor="block_360" w:history="1">
        <w:r w:rsidRPr="00794158">
          <w:rPr>
            <w:rFonts w:ascii="Arial" w:eastAsia="Times New Roman" w:hAnsi="Arial" w:cs="Arial"/>
            <w:i w:val="0"/>
            <w:iCs w:val="0"/>
            <w:color w:val="008000"/>
            <w:lang w:eastAsia="ru-RU"/>
          </w:rPr>
          <w:t>360</w:t>
        </w:r>
      </w:hyperlink>
      <w:r w:rsidRPr="00794158">
        <w:rPr>
          <w:rFonts w:ascii="Arial" w:eastAsia="Times New Roman" w:hAnsi="Arial" w:cs="Arial"/>
          <w:i w:val="0"/>
          <w:iCs w:val="0"/>
          <w:color w:val="000000"/>
          <w:lang w:eastAsia="ru-RU"/>
        </w:rPr>
        <w:t> Уголовного кодекса Российской Федерации, а также в случае, если указанные действия осуществляет лицо, которое контролирует реализацию организацией ее прав и обязанностей. Решение суда о ликвидации организации (запрете ее деятельности) распространяется на региональные и другие структурные подразделения организации. Террористической организацией, деятельность которой подлежит запрещению (а при наличии организационно-правовой формы - ликвидации), также признается террористическое сообщество в случае вступления в законную силу обвинительного приговора по уголовному делу в отношении лица за создание сообщества, предусмотренного </w:t>
      </w:r>
      <w:hyperlink r:id="rId179" w:anchor="block_2054" w:history="1">
        <w:r w:rsidRPr="00794158">
          <w:rPr>
            <w:rFonts w:ascii="Arial" w:eastAsia="Times New Roman" w:hAnsi="Arial" w:cs="Arial"/>
            <w:i w:val="0"/>
            <w:iCs w:val="0"/>
            <w:color w:val="008000"/>
            <w:lang w:eastAsia="ru-RU"/>
          </w:rPr>
          <w:t>статьей 205.4</w:t>
        </w:r>
      </w:hyperlink>
      <w:r w:rsidRPr="00794158">
        <w:rPr>
          <w:rFonts w:ascii="Arial" w:eastAsia="Times New Roman" w:hAnsi="Arial" w:cs="Arial"/>
          <w:i w:val="0"/>
          <w:iCs w:val="0"/>
          <w:color w:val="000000"/>
          <w:lang w:eastAsia="ru-RU"/>
        </w:rPr>
        <w:t> Уголовного кодекса Российской Федерации, за руководство этим сообществом или участие в нем.</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Об организации прокурорского надзора за исполнением законодательства о противодействии терроризму см. </w:t>
      </w:r>
      <w:hyperlink r:id="rId180" w:history="1">
        <w:r w:rsidRPr="00794158">
          <w:rPr>
            <w:rFonts w:ascii="Arial" w:eastAsia="Times New Roman" w:hAnsi="Arial" w:cs="Arial"/>
            <w:color w:val="008000"/>
            <w:u w:val="single"/>
            <w:lang w:eastAsia="ru-RU"/>
          </w:rPr>
          <w:t>приказ</w:t>
        </w:r>
      </w:hyperlink>
      <w:r w:rsidRPr="00794158">
        <w:rPr>
          <w:rFonts w:ascii="Arial" w:eastAsia="Times New Roman" w:hAnsi="Arial" w:cs="Arial"/>
          <w:color w:val="800080"/>
          <w:lang w:eastAsia="ru-RU"/>
        </w:rPr>
        <w:t>Генеральной прокуратуры РФ от 22 октября 2009 г. N 339</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Оставшееся после удовлетворения требований кредиторов имущество организации, ликвидируемой по основаниям, предусмотренным настоящей статьей, подлежит конфискации и обращению в доход государства в порядке, установленном Правительством Российской Федерации. Решение о конфискации указанного имущества и его обращении в доход государства выносится судом одновременно с решением о ликвидации организации.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4. Положения настоящей статьи распространяются на иностранные и международные организации, а также на их отделения, филиалы и представительства в Российской Федерации.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Информация об изменениях:</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81" w:anchor="block_8" w:history="1">
        <w:r w:rsidR="00794158" w:rsidRPr="00794158">
          <w:rPr>
            <w:rFonts w:ascii="Arial" w:eastAsia="Times New Roman" w:hAnsi="Arial" w:cs="Arial"/>
            <w:color w:val="008000"/>
            <w:lang w:eastAsia="ru-RU"/>
          </w:rPr>
          <w:t>Федеральным законом</w:t>
        </w:r>
      </w:hyperlink>
      <w:r w:rsidR="00794158" w:rsidRPr="00794158">
        <w:rPr>
          <w:rFonts w:ascii="Arial" w:eastAsia="Times New Roman" w:hAnsi="Arial" w:cs="Arial"/>
          <w:color w:val="800080"/>
          <w:lang w:eastAsia="ru-RU"/>
        </w:rPr>
        <w:t> от 31 декабря 2014 г. N 505-ФЗ часть 5 статьи 24 настоящего Федерального закона изложена в новой редакции</w:t>
      </w:r>
    </w:p>
    <w:p w:rsidR="00794158" w:rsidRPr="00794158" w:rsidRDefault="00EE5D00" w:rsidP="00794158">
      <w:pPr>
        <w:shd w:val="clear" w:color="auto" w:fill="FFFFFF"/>
        <w:spacing w:after="0" w:line="240" w:lineRule="auto"/>
        <w:jc w:val="both"/>
        <w:rPr>
          <w:rFonts w:ascii="Arial" w:eastAsia="Times New Roman" w:hAnsi="Arial" w:cs="Arial"/>
          <w:color w:val="800080"/>
          <w:lang w:eastAsia="ru-RU"/>
        </w:rPr>
      </w:pPr>
      <w:hyperlink r:id="rId182" w:anchor="block_245" w:history="1">
        <w:r w:rsidR="00794158" w:rsidRPr="00794158">
          <w:rPr>
            <w:rFonts w:ascii="Arial" w:eastAsia="Times New Roman" w:hAnsi="Arial" w:cs="Arial"/>
            <w:color w:val="008000"/>
            <w:lang w:eastAsia="ru-RU"/>
          </w:rPr>
          <w:t>См. текст части в предыдущей редакции</w:t>
        </w:r>
      </w:hyperlink>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5. Федеральный орган исполнительной власти в области обеспечения безопасности ведет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Копия вступившего в законную силу судебного решения по делу о признании организации террористической и о ее ликвидации (запрете ее деятельности) или копия вступившего в законную силу приговора по уголовному делу о преступлениях, предусмотренных </w:t>
      </w:r>
      <w:hyperlink r:id="rId183" w:anchor="block_2054" w:history="1">
        <w:r w:rsidRPr="00794158">
          <w:rPr>
            <w:rFonts w:ascii="Arial" w:eastAsia="Times New Roman" w:hAnsi="Arial" w:cs="Arial"/>
            <w:i w:val="0"/>
            <w:iCs w:val="0"/>
            <w:color w:val="008000"/>
            <w:lang w:eastAsia="ru-RU"/>
          </w:rPr>
          <w:t>статьей 205.4</w:t>
        </w:r>
      </w:hyperlink>
      <w:r w:rsidRPr="00794158">
        <w:rPr>
          <w:rFonts w:ascii="Arial" w:eastAsia="Times New Roman" w:hAnsi="Arial" w:cs="Arial"/>
          <w:i w:val="0"/>
          <w:iCs w:val="0"/>
          <w:color w:val="000000"/>
          <w:lang w:eastAsia="ru-RU"/>
        </w:rPr>
        <w:t> Уголовного кодекса Российской Федерации, в пятидневный срок со дня вступления в законную силу соответствующего судебного решения или возвращения дела из суда апелляционной инстанции направляется судом первой инстанции в федеральный орган исполнительной власти в области обеспечения безопасности. Указанный список подлежит опубликованию в </w:t>
      </w:r>
      <w:hyperlink r:id="rId184" w:history="1">
        <w:r w:rsidRPr="00794158">
          <w:rPr>
            <w:rFonts w:ascii="Arial" w:eastAsia="Times New Roman" w:hAnsi="Arial" w:cs="Arial"/>
            <w:i w:val="0"/>
            <w:iCs w:val="0"/>
            <w:color w:val="008000"/>
            <w:lang w:eastAsia="ru-RU"/>
          </w:rPr>
          <w:t>официальных периодических изданиях</w:t>
        </w:r>
      </w:hyperlink>
      <w:r w:rsidRPr="00794158">
        <w:rPr>
          <w:rFonts w:ascii="Arial" w:eastAsia="Times New Roman" w:hAnsi="Arial" w:cs="Arial"/>
          <w:i w:val="0"/>
          <w:iCs w:val="0"/>
          <w:color w:val="000000"/>
          <w:lang w:eastAsia="ru-RU"/>
        </w:rPr>
        <w:t>, определенных Правительством Российской Федерации, в десятидневный срок со дня поступления копии соответствующего судебного решения в указанный федеральный орган исполнительной власти.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85" w:anchor="block_24"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24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25.</w:t>
      </w:r>
      <w:r w:rsidRPr="00794158">
        <w:rPr>
          <w:rFonts w:ascii="Arial" w:eastAsia="Times New Roman" w:hAnsi="Arial" w:cs="Arial"/>
          <w:i w:val="0"/>
          <w:iCs w:val="0"/>
          <w:color w:val="000000"/>
          <w:lang w:eastAsia="ru-RU"/>
        </w:rPr>
        <w:t> Вознаграждение за содействие борьбе с терроризмом</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Лицам, оказывающим содействие в выявлении, предупреждении, пресечении, раскрытии и расследовании </w:t>
      </w:r>
      <w:hyperlink r:id="rId186" w:anchor="block_33" w:history="1">
        <w:r w:rsidRPr="00794158">
          <w:rPr>
            <w:rFonts w:ascii="Arial" w:eastAsia="Times New Roman" w:hAnsi="Arial" w:cs="Arial"/>
            <w:i w:val="0"/>
            <w:iCs w:val="0"/>
            <w:color w:val="008000"/>
            <w:lang w:eastAsia="ru-RU"/>
          </w:rPr>
          <w:t>террористического акта</w:t>
        </w:r>
      </w:hyperlink>
      <w:r w:rsidRPr="00794158">
        <w:rPr>
          <w:rFonts w:ascii="Arial" w:eastAsia="Times New Roman" w:hAnsi="Arial" w:cs="Arial"/>
          <w:i w:val="0"/>
          <w:iCs w:val="0"/>
          <w:color w:val="000000"/>
          <w:lang w:eastAsia="ru-RU"/>
        </w:rPr>
        <w:t>, выявлении и задержании лиц, подготавливающих, совершающих или совершивших такой акт, из средств федерального бюджета может выплачиваться денежное вознаграждение.</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w:t>
      </w:r>
      <w:hyperlink r:id="rId187" w:history="1">
        <w:r w:rsidRPr="00794158">
          <w:rPr>
            <w:rFonts w:ascii="Arial" w:eastAsia="Times New Roman" w:hAnsi="Arial" w:cs="Arial"/>
            <w:i w:val="0"/>
            <w:iCs w:val="0"/>
            <w:color w:val="008000"/>
            <w:lang w:eastAsia="ru-RU"/>
          </w:rPr>
          <w:t>Источники</w:t>
        </w:r>
      </w:hyperlink>
      <w:r w:rsidRPr="00794158">
        <w:rPr>
          <w:rFonts w:ascii="Arial" w:eastAsia="Times New Roman" w:hAnsi="Arial" w:cs="Arial"/>
          <w:i w:val="0"/>
          <w:iCs w:val="0"/>
          <w:color w:val="000000"/>
          <w:lang w:eastAsia="ru-RU"/>
        </w:rPr>
        <w:t> финансирования выплат денежного вознаграждения устанавливаются Правительством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Размер, основания и порядок выплат денежного вознаграждения </w:t>
      </w:r>
      <w:hyperlink r:id="rId188" w:history="1">
        <w:r w:rsidRPr="00794158">
          <w:rPr>
            <w:rFonts w:ascii="Arial" w:eastAsia="Times New Roman" w:hAnsi="Arial" w:cs="Arial"/>
            <w:i w:val="0"/>
            <w:iCs w:val="0"/>
            <w:color w:val="008000"/>
            <w:lang w:eastAsia="ru-RU"/>
          </w:rPr>
          <w:t>определяются</w:t>
        </w:r>
      </w:hyperlink>
      <w:r w:rsidRPr="00794158">
        <w:rPr>
          <w:rFonts w:ascii="Arial" w:eastAsia="Times New Roman" w:hAnsi="Arial" w:cs="Arial"/>
          <w:i w:val="0"/>
          <w:iCs w:val="0"/>
          <w:color w:val="000000"/>
          <w:lang w:eastAsia="ru-RU"/>
        </w:rPr>
        <w:t> федеральным органом исполнительной власти в области обеспечения безопасности.</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189" w:anchor="block_25"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25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26.</w:t>
      </w:r>
      <w:r w:rsidRPr="00794158">
        <w:rPr>
          <w:rFonts w:ascii="Arial" w:eastAsia="Times New Roman" w:hAnsi="Arial" w:cs="Arial"/>
          <w:i w:val="0"/>
          <w:iCs w:val="0"/>
          <w:color w:val="000000"/>
          <w:lang w:eastAsia="ru-RU"/>
        </w:rPr>
        <w:t> О признании утратившими силу отдельных законодательных актов (положений законодательных актов) Российской Федерации</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Со дня вступления в силу настоящего Федерального закона признать утратившими силу:</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w:t>
      </w:r>
      <w:hyperlink r:id="rId190" w:anchor="block_1" w:history="1">
        <w:r w:rsidRPr="00794158">
          <w:rPr>
            <w:rFonts w:ascii="Arial" w:eastAsia="Times New Roman" w:hAnsi="Arial" w:cs="Arial"/>
            <w:i w:val="0"/>
            <w:iCs w:val="0"/>
            <w:color w:val="008000"/>
            <w:lang w:eastAsia="ru-RU"/>
          </w:rPr>
          <w:t>статьи 1 - 16</w:t>
        </w:r>
      </w:hyperlink>
      <w:r w:rsidRPr="00794158">
        <w:rPr>
          <w:rFonts w:ascii="Arial" w:eastAsia="Times New Roman" w:hAnsi="Arial" w:cs="Arial"/>
          <w:i w:val="0"/>
          <w:iCs w:val="0"/>
          <w:color w:val="000000"/>
          <w:lang w:eastAsia="ru-RU"/>
        </w:rPr>
        <w:t>, </w:t>
      </w:r>
      <w:hyperlink r:id="rId191" w:anchor="block_18" w:history="1">
        <w:r w:rsidRPr="00794158">
          <w:rPr>
            <w:rFonts w:ascii="Arial" w:eastAsia="Times New Roman" w:hAnsi="Arial" w:cs="Arial"/>
            <w:i w:val="0"/>
            <w:iCs w:val="0"/>
            <w:color w:val="008000"/>
            <w:lang w:eastAsia="ru-RU"/>
          </w:rPr>
          <w:t>18</w:t>
        </w:r>
      </w:hyperlink>
      <w:r w:rsidRPr="00794158">
        <w:rPr>
          <w:rFonts w:ascii="Arial" w:eastAsia="Times New Roman" w:hAnsi="Arial" w:cs="Arial"/>
          <w:i w:val="0"/>
          <w:iCs w:val="0"/>
          <w:color w:val="000000"/>
          <w:lang w:eastAsia="ru-RU"/>
        </w:rPr>
        <w:t>, </w:t>
      </w:r>
      <w:hyperlink r:id="rId192" w:anchor="block_19" w:history="1">
        <w:r w:rsidRPr="00794158">
          <w:rPr>
            <w:rFonts w:ascii="Arial" w:eastAsia="Times New Roman" w:hAnsi="Arial" w:cs="Arial"/>
            <w:i w:val="0"/>
            <w:iCs w:val="0"/>
            <w:color w:val="008000"/>
            <w:lang w:eastAsia="ru-RU"/>
          </w:rPr>
          <w:t>19</w:t>
        </w:r>
      </w:hyperlink>
      <w:r w:rsidRPr="00794158">
        <w:rPr>
          <w:rFonts w:ascii="Arial" w:eastAsia="Times New Roman" w:hAnsi="Arial" w:cs="Arial"/>
          <w:i w:val="0"/>
          <w:iCs w:val="0"/>
          <w:color w:val="000000"/>
          <w:lang w:eastAsia="ru-RU"/>
        </w:rPr>
        <w:t>, </w:t>
      </w:r>
      <w:hyperlink r:id="rId193" w:anchor="block_21" w:history="1">
        <w:r w:rsidRPr="00794158">
          <w:rPr>
            <w:rFonts w:ascii="Arial" w:eastAsia="Times New Roman" w:hAnsi="Arial" w:cs="Arial"/>
            <w:i w:val="0"/>
            <w:iCs w:val="0"/>
            <w:color w:val="008000"/>
            <w:lang w:eastAsia="ru-RU"/>
          </w:rPr>
          <w:t>21</w:t>
        </w:r>
      </w:hyperlink>
      <w:r w:rsidRPr="00794158">
        <w:rPr>
          <w:rFonts w:ascii="Arial" w:eastAsia="Times New Roman" w:hAnsi="Arial" w:cs="Arial"/>
          <w:i w:val="0"/>
          <w:iCs w:val="0"/>
          <w:color w:val="000000"/>
          <w:lang w:eastAsia="ru-RU"/>
        </w:rPr>
        <w:t> и </w:t>
      </w:r>
      <w:hyperlink r:id="rId194" w:anchor="block_23" w:history="1">
        <w:r w:rsidRPr="00794158">
          <w:rPr>
            <w:rFonts w:ascii="Arial" w:eastAsia="Times New Roman" w:hAnsi="Arial" w:cs="Arial"/>
            <w:i w:val="0"/>
            <w:iCs w:val="0"/>
            <w:color w:val="008000"/>
            <w:lang w:eastAsia="ru-RU"/>
          </w:rPr>
          <w:t>23 - 27</w:t>
        </w:r>
      </w:hyperlink>
      <w:r w:rsidRPr="00794158">
        <w:rPr>
          <w:rFonts w:ascii="Arial" w:eastAsia="Times New Roman" w:hAnsi="Arial" w:cs="Arial"/>
          <w:i w:val="0"/>
          <w:iCs w:val="0"/>
          <w:color w:val="000000"/>
          <w:lang w:eastAsia="ru-RU"/>
        </w:rPr>
        <w:t> Федерального закона от 25 июля 1998 года N 130-ФЗ "О борьбе с терроризмом" (Собрание законодательства Российской Федерации, 1998, N 31, ст. 3808);</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w:t>
      </w:r>
      <w:hyperlink r:id="rId195" w:history="1">
        <w:r w:rsidRPr="00794158">
          <w:rPr>
            <w:rFonts w:ascii="Arial" w:eastAsia="Times New Roman" w:hAnsi="Arial" w:cs="Arial"/>
            <w:i w:val="0"/>
            <w:iCs w:val="0"/>
            <w:color w:val="008000"/>
            <w:lang w:eastAsia="ru-RU"/>
          </w:rPr>
          <w:t>Федеральный закон</w:t>
        </w:r>
      </w:hyperlink>
      <w:r w:rsidRPr="00794158">
        <w:rPr>
          <w:rFonts w:ascii="Arial" w:eastAsia="Times New Roman" w:hAnsi="Arial" w:cs="Arial"/>
          <w:i w:val="0"/>
          <w:iCs w:val="0"/>
          <w:color w:val="000000"/>
          <w:lang w:eastAsia="ru-RU"/>
        </w:rPr>
        <w:t> от 21 ноября 2002 года N 144-ФЗ "О внесении дополнения в Федеральный закон "О борьбе с терроризмом" (Собрание законодательства Российской Федерации, 2002, N 47, ст. 4634);</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w:t>
      </w:r>
      <w:hyperlink r:id="rId196" w:anchor="block_33" w:history="1">
        <w:r w:rsidRPr="00794158">
          <w:rPr>
            <w:rFonts w:ascii="Arial" w:eastAsia="Times New Roman" w:hAnsi="Arial" w:cs="Arial"/>
            <w:i w:val="0"/>
            <w:iCs w:val="0"/>
            <w:color w:val="008000"/>
            <w:lang w:eastAsia="ru-RU"/>
          </w:rPr>
          <w:t>статью 33</w:t>
        </w:r>
      </w:hyperlink>
      <w:r w:rsidRPr="00794158">
        <w:rPr>
          <w:rFonts w:ascii="Arial" w:eastAsia="Times New Roman" w:hAnsi="Arial" w:cs="Arial"/>
          <w:i w:val="0"/>
          <w:iCs w:val="0"/>
          <w:color w:val="000000"/>
          <w:lang w:eastAsia="ru-RU"/>
        </w:rPr>
        <w:t> Федерального закона от 30 июня 2003 года N 86-ФЗ "О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 (Собрание законодательства Российской Федерации, 2003, N 27, ст. 2700).</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Признать утратившими силу с 1 января 2007 года: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w:t>
      </w:r>
      <w:hyperlink r:id="rId197" w:history="1">
        <w:r w:rsidRPr="00794158">
          <w:rPr>
            <w:rFonts w:ascii="Arial" w:eastAsia="Times New Roman" w:hAnsi="Arial" w:cs="Arial"/>
            <w:i w:val="0"/>
            <w:iCs w:val="0"/>
            <w:color w:val="008000"/>
            <w:lang w:eastAsia="ru-RU"/>
          </w:rPr>
          <w:t>Федеральный закон</w:t>
        </w:r>
      </w:hyperlink>
      <w:r w:rsidRPr="00794158">
        <w:rPr>
          <w:rFonts w:ascii="Arial" w:eastAsia="Times New Roman" w:hAnsi="Arial" w:cs="Arial"/>
          <w:i w:val="0"/>
          <w:iCs w:val="0"/>
          <w:color w:val="000000"/>
          <w:lang w:eastAsia="ru-RU"/>
        </w:rPr>
        <w:t> от 25 июля 1998 года N 130-ФЗ "О борьбе с терроризмом" (Собрание законодательства Российской Федерации, 1998, N 31, ст. 3808);</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w:t>
      </w:r>
      <w:hyperlink r:id="rId198" w:anchor="block_421" w:history="1">
        <w:r w:rsidRPr="00794158">
          <w:rPr>
            <w:rFonts w:ascii="Arial" w:eastAsia="Times New Roman" w:hAnsi="Arial" w:cs="Arial"/>
            <w:i w:val="0"/>
            <w:iCs w:val="0"/>
            <w:color w:val="008000"/>
            <w:lang w:eastAsia="ru-RU"/>
          </w:rPr>
          <w:t>пункт 22 статьи 4</w:t>
        </w:r>
      </w:hyperlink>
      <w:r w:rsidRPr="00794158">
        <w:rPr>
          <w:rFonts w:ascii="Arial" w:eastAsia="Times New Roman" w:hAnsi="Arial" w:cs="Arial"/>
          <w:i w:val="0"/>
          <w:iCs w:val="0"/>
          <w:color w:val="000000"/>
          <w:lang w:eastAsia="ru-RU"/>
        </w:rPr>
        <w:t>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3) </w:t>
      </w:r>
      <w:hyperlink r:id="rId199" w:anchor="block_106000000" w:history="1">
        <w:r w:rsidRPr="00794158">
          <w:rPr>
            <w:rFonts w:ascii="Arial" w:eastAsia="Times New Roman" w:hAnsi="Arial" w:cs="Arial"/>
            <w:i w:val="0"/>
            <w:iCs w:val="0"/>
            <w:color w:val="008000"/>
            <w:lang w:eastAsia="ru-RU"/>
          </w:rPr>
          <w:t>статью 106</w:t>
        </w:r>
      </w:hyperlink>
      <w:r w:rsidRPr="00794158">
        <w:rPr>
          <w:rFonts w:ascii="Arial" w:eastAsia="Times New Roman" w:hAnsi="Arial" w:cs="Arial"/>
          <w:i w:val="0"/>
          <w:iCs w:val="0"/>
          <w:color w:val="000000"/>
          <w:lang w:eastAsia="ru-RU"/>
        </w:rPr>
        <w:t>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200" w:anchor="block_26"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26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p w:rsidR="00794158" w:rsidRPr="00794158" w:rsidRDefault="00794158" w:rsidP="00794158">
      <w:pPr>
        <w:shd w:val="clear" w:color="auto" w:fill="FFFFFF"/>
        <w:spacing w:after="0" w:line="240" w:lineRule="auto"/>
        <w:rPr>
          <w:rFonts w:ascii="Arial" w:eastAsia="Times New Roman" w:hAnsi="Arial" w:cs="Arial"/>
          <w:i w:val="0"/>
          <w:iCs w:val="0"/>
          <w:color w:val="000000"/>
          <w:lang w:eastAsia="ru-RU"/>
        </w:rPr>
      </w:pPr>
      <w:r w:rsidRPr="00794158">
        <w:rPr>
          <w:rFonts w:ascii="Arial" w:eastAsia="Times New Roman" w:hAnsi="Arial" w:cs="Arial"/>
          <w:b/>
          <w:bCs/>
          <w:i w:val="0"/>
          <w:iCs w:val="0"/>
          <w:color w:val="000080"/>
          <w:lang w:eastAsia="ru-RU"/>
        </w:rPr>
        <w:t>Статья 27.</w:t>
      </w:r>
      <w:r w:rsidRPr="00794158">
        <w:rPr>
          <w:rFonts w:ascii="Arial" w:eastAsia="Times New Roman" w:hAnsi="Arial" w:cs="Arial"/>
          <w:i w:val="0"/>
          <w:iCs w:val="0"/>
          <w:color w:val="000000"/>
          <w:lang w:eastAsia="ru-RU"/>
        </w:rPr>
        <w:t> Вступление в силу настоящего Федерального закона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1. Настоящий Федеральный закон вступает в силу со дня его </w:t>
      </w:r>
      <w:hyperlink r:id="rId201" w:history="1">
        <w:r w:rsidRPr="00794158">
          <w:rPr>
            <w:rFonts w:ascii="Arial" w:eastAsia="Times New Roman" w:hAnsi="Arial" w:cs="Arial"/>
            <w:i w:val="0"/>
            <w:iCs w:val="0"/>
            <w:color w:val="008000"/>
            <w:lang w:eastAsia="ru-RU"/>
          </w:rPr>
          <w:t>официального опубликования</w:t>
        </w:r>
      </w:hyperlink>
      <w:r w:rsidRPr="00794158">
        <w:rPr>
          <w:rFonts w:ascii="Arial" w:eastAsia="Times New Roman" w:hAnsi="Arial" w:cs="Arial"/>
          <w:i w:val="0"/>
          <w:iCs w:val="0"/>
          <w:color w:val="000000"/>
          <w:lang w:eastAsia="ru-RU"/>
        </w:rPr>
        <w:t>, за исключением </w:t>
      </w:r>
      <w:hyperlink r:id="rId202" w:anchor="block_18" w:history="1">
        <w:r w:rsidRPr="00794158">
          <w:rPr>
            <w:rFonts w:ascii="Arial" w:eastAsia="Times New Roman" w:hAnsi="Arial" w:cs="Arial"/>
            <w:i w:val="0"/>
            <w:iCs w:val="0"/>
            <w:color w:val="008000"/>
            <w:lang w:eastAsia="ru-RU"/>
          </w:rPr>
          <w:t>статей 18</w:t>
        </w:r>
      </w:hyperlink>
      <w:r w:rsidRPr="00794158">
        <w:rPr>
          <w:rFonts w:ascii="Arial" w:eastAsia="Times New Roman" w:hAnsi="Arial" w:cs="Arial"/>
          <w:i w:val="0"/>
          <w:iCs w:val="0"/>
          <w:color w:val="000000"/>
          <w:lang w:eastAsia="ru-RU"/>
        </w:rPr>
        <w:t>, </w:t>
      </w:r>
      <w:hyperlink r:id="rId203" w:anchor="block_19" w:history="1">
        <w:r w:rsidRPr="00794158">
          <w:rPr>
            <w:rFonts w:ascii="Arial" w:eastAsia="Times New Roman" w:hAnsi="Arial" w:cs="Arial"/>
            <w:i w:val="0"/>
            <w:iCs w:val="0"/>
            <w:color w:val="008000"/>
            <w:lang w:eastAsia="ru-RU"/>
          </w:rPr>
          <w:t>19</w:t>
        </w:r>
      </w:hyperlink>
      <w:r w:rsidRPr="00794158">
        <w:rPr>
          <w:rFonts w:ascii="Arial" w:eastAsia="Times New Roman" w:hAnsi="Arial" w:cs="Arial"/>
          <w:i w:val="0"/>
          <w:iCs w:val="0"/>
          <w:color w:val="000000"/>
          <w:lang w:eastAsia="ru-RU"/>
        </w:rPr>
        <w:t>, </w:t>
      </w:r>
      <w:hyperlink r:id="rId204" w:anchor="block_21" w:history="1">
        <w:r w:rsidRPr="00794158">
          <w:rPr>
            <w:rFonts w:ascii="Arial" w:eastAsia="Times New Roman" w:hAnsi="Arial" w:cs="Arial"/>
            <w:i w:val="0"/>
            <w:iCs w:val="0"/>
            <w:color w:val="008000"/>
            <w:lang w:eastAsia="ru-RU"/>
          </w:rPr>
          <w:t>21</w:t>
        </w:r>
      </w:hyperlink>
      <w:r w:rsidRPr="00794158">
        <w:rPr>
          <w:rFonts w:ascii="Arial" w:eastAsia="Times New Roman" w:hAnsi="Arial" w:cs="Arial"/>
          <w:i w:val="0"/>
          <w:iCs w:val="0"/>
          <w:color w:val="000000"/>
          <w:lang w:eastAsia="ru-RU"/>
        </w:rPr>
        <w:t> и </w:t>
      </w:r>
      <w:hyperlink r:id="rId205" w:anchor="block_23" w:history="1">
        <w:r w:rsidRPr="00794158">
          <w:rPr>
            <w:rFonts w:ascii="Arial" w:eastAsia="Times New Roman" w:hAnsi="Arial" w:cs="Arial"/>
            <w:i w:val="0"/>
            <w:iCs w:val="0"/>
            <w:color w:val="008000"/>
            <w:lang w:eastAsia="ru-RU"/>
          </w:rPr>
          <w:t>23</w:t>
        </w:r>
      </w:hyperlink>
      <w:r w:rsidRPr="00794158">
        <w:rPr>
          <w:rFonts w:ascii="Arial" w:eastAsia="Times New Roman" w:hAnsi="Arial" w:cs="Arial"/>
          <w:i w:val="0"/>
          <w:iCs w:val="0"/>
          <w:color w:val="000000"/>
          <w:lang w:eastAsia="ru-RU"/>
        </w:rPr>
        <w:t>настоящего Федерального закона.</w:t>
      </w:r>
    </w:p>
    <w:p w:rsidR="00794158" w:rsidRPr="00794158" w:rsidRDefault="00794158" w:rsidP="00794158">
      <w:pPr>
        <w:shd w:val="clear" w:color="auto" w:fill="FFFFFF"/>
        <w:spacing w:after="0" w:line="240" w:lineRule="auto"/>
        <w:ind w:firstLine="720"/>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2. </w:t>
      </w:r>
      <w:hyperlink r:id="rId206" w:anchor="block_18" w:history="1">
        <w:r w:rsidRPr="00794158">
          <w:rPr>
            <w:rFonts w:ascii="Arial" w:eastAsia="Times New Roman" w:hAnsi="Arial" w:cs="Arial"/>
            <w:i w:val="0"/>
            <w:iCs w:val="0"/>
            <w:color w:val="008000"/>
            <w:lang w:eastAsia="ru-RU"/>
          </w:rPr>
          <w:t>Статьи 18</w:t>
        </w:r>
      </w:hyperlink>
      <w:r w:rsidRPr="00794158">
        <w:rPr>
          <w:rFonts w:ascii="Arial" w:eastAsia="Times New Roman" w:hAnsi="Arial" w:cs="Arial"/>
          <w:i w:val="0"/>
          <w:iCs w:val="0"/>
          <w:color w:val="000000"/>
          <w:lang w:eastAsia="ru-RU"/>
        </w:rPr>
        <w:t>, </w:t>
      </w:r>
      <w:hyperlink r:id="rId207" w:anchor="block_19" w:history="1">
        <w:r w:rsidRPr="00794158">
          <w:rPr>
            <w:rFonts w:ascii="Arial" w:eastAsia="Times New Roman" w:hAnsi="Arial" w:cs="Arial"/>
            <w:i w:val="0"/>
            <w:iCs w:val="0"/>
            <w:color w:val="008000"/>
            <w:lang w:eastAsia="ru-RU"/>
          </w:rPr>
          <w:t>19</w:t>
        </w:r>
      </w:hyperlink>
      <w:r w:rsidRPr="00794158">
        <w:rPr>
          <w:rFonts w:ascii="Arial" w:eastAsia="Times New Roman" w:hAnsi="Arial" w:cs="Arial"/>
          <w:i w:val="0"/>
          <w:iCs w:val="0"/>
          <w:color w:val="000000"/>
          <w:lang w:eastAsia="ru-RU"/>
        </w:rPr>
        <w:t>, </w:t>
      </w:r>
      <w:hyperlink r:id="rId208" w:anchor="block_21" w:history="1">
        <w:r w:rsidRPr="00794158">
          <w:rPr>
            <w:rFonts w:ascii="Arial" w:eastAsia="Times New Roman" w:hAnsi="Arial" w:cs="Arial"/>
            <w:i w:val="0"/>
            <w:iCs w:val="0"/>
            <w:color w:val="008000"/>
            <w:lang w:eastAsia="ru-RU"/>
          </w:rPr>
          <w:t>21</w:t>
        </w:r>
      </w:hyperlink>
      <w:r w:rsidRPr="00794158">
        <w:rPr>
          <w:rFonts w:ascii="Arial" w:eastAsia="Times New Roman" w:hAnsi="Arial" w:cs="Arial"/>
          <w:i w:val="0"/>
          <w:iCs w:val="0"/>
          <w:color w:val="000000"/>
          <w:lang w:eastAsia="ru-RU"/>
        </w:rPr>
        <w:t> и </w:t>
      </w:r>
      <w:hyperlink r:id="rId209" w:anchor="block_23" w:history="1">
        <w:r w:rsidRPr="00794158">
          <w:rPr>
            <w:rFonts w:ascii="Arial" w:eastAsia="Times New Roman" w:hAnsi="Arial" w:cs="Arial"/>
            <w:i w:val="0"/>
            <w:iCs w:val="0"/>
            <w:color w:val="008000"/>
            <w:lang w:eastAsia="ru-RU"/>
          </w:rPr>
          <w:t>23</w:t>
        </w:r>
      </w:hyperlink>
      <w:r w:rsidRPr="00794158">
        <w:rPr>
          <w:rFonts w:ascii="Arial" w:eastAsia="Times New Roman" w:hAnsi="Arial" w:cs="Arial"/>
          <w:i w:val="0"/>
          <w:iCs w:val="0"/>
          <w:color w:val="000000"/>
          <w:lang w:eastAsia="ru-RU"/>
        </w:rPr>
        <w:t> настоящего Федерального закона вступают в силу с 1 января 2007 года.</w:t>
      </w:r>
    </w:p>
    <w:p w:rsidR="00794158" w:rsidRPr="00794158" w:rsidRDefault="00794158" w:rsidP="00794158">
      <w:pPr>
        <w:spacing w:after="0" w:line="240" w:lineRule="auto"/>
        <w:jc w:val="both"/>
        <w:outlineLvl w:val="3"/>
        <w:rPr>
          <w:rFonts w:ascii="Arial" w:eastAsia="Times New Roman" w:hAnsi="Arial" w:cs="Arial"/>
          <w:color w:val="800080"/>
          <w:sz w:val="18"/>
          <w:szCs w:val="18"/>
          <w:lang w:eastAsia="ru-RU"/>
        </w:rPr>
      </w:pPr>
      <w:r w:rsidRPr="00794158">
        <w:rPr>
          <w:rFonts w:ascii="Arial" w:eastAsia="Times New Roman" w:hAnsi="Arial" w:cs="Arial"/>
          <w:color w:val="800080"/>
          <w:sz w:val="18"/>
          <w:szCs w:val="18"/>
          <w:lang w:eastAsia="ru-RU"/>
        </w:rPr>
        <w:t>ГАРАНТ:</w:t>
      </w:r>
    </w:p>
    <w:p w:rsidR="00794158" w:rsidRPr="00794158" w:rsidRDefault="00794158" w:rsidP="00794158">
      <w:pPr>
        <w:shd w:val="clear" w:color="auto" w:fill="FFFFFF"/>
        <w:spacing w:after="0" w:line="240" w:lineRule="auto"/>
        <w:jc w:val="both"/>
        <w:rPr>
          <w:rFonts w:ascii="Arial" w:eastAsia="Times New Roman" w:hAnsi="Arial" w:cs="Arial"/>
          <w:color w:val="800080"/>
          <w:lang w:eastAsia="ru-RU"/>
        </w:rPr>
      </w:pPr>
      <w:r w:rsidRPr="00794158">
        <w:rPr>
          <w:rFonts w:ascii="Arial" w:eastAsia="Times New Roman" w:hAnsi="Arial" w:cs="Arial"/>
          <w:color w:val="800080"/>
          <w:lang w:eastAsia="ru-RU"/>
        </w:rPr>
        <w:t>См. </w:t>
      </w:r>
      <w:hyperlink r:id="rId210" w:anchor="block_27" w:history="1">
        <w:r w:rsidRPr="00794158">
          <w:rPr>
            <w:rFonts w:ascii="Arial" w:eastAsia="Times New Roman" w:hAnsi="Arial" w:cs="Arial"/>
            <w:color w:val="008000"/>
            <w:u w:val="single"/>
            <w:lang w:eastAsia="ru-RU"/>
          </w:rPr>
          <w:t>комментарии</w:t>
        </w:r>
      </w:hyperlink>
      <w:r w:rsidRPr="00794158">
        <w:rPr>
          <w:rFonts w:ascii="Arial" w:eastAsia="Times New Roman" w:hAnsi="Arial" w:cs="Arial"/>
          <w:color w:val="800080"/>
          <w:lang w:eastAsia="ru-RU"/>
        </w:rPr>
        <w:t> к статье 27 настоящего Федерального закона</w:t>
      </w:r>
    </w:p>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281"/>
        <w:gridCol w:w="3164"/>
      </w:tblGrid>
      <w:tr w:rsidR="00794158" w:rsidRPr="00794158" w:rsidTr="00794158">
        <w:trPr>
          <w:tblCellSpacing w:w="15" w:type="dxa"/>
        </w:trPr>
        <w:tc>
          <w:tcPr>
            <w:tcW w:w="3300" w:type="pct"/>
            <w:shd w:val="clear" w:color="auto" w:fill="FFFFFF"/>
            <w:vAlign w:val="bottom"/>
            <w:hideMark/>
          </w:tcPr>
          <w:p w:rsidR="00794158" w:rsidRPr="00794158" w:rsidRDefault="00794158" w:rsidP="00794158">
            <w:pPr>
              <w:spacing w:after="0" w:line="240" w:lineRule="auto"/>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Президент Российской Федерации</w:t>
            </w:r>
          </w:p>
        </w:tc>
        <w:tc>
          <w:tcPr>
            <w:tcW w:w="1650" w:type="pct"/>
            <w:shd w:val="clear" w:color="auto" w:fill="FFFFFF"/>
            <w:vAlign w:val="bottom"/>
            <w:hideMark/>
          </w:tcPr>
          <w:p w:rsidR="00794158" w:rsidRPr="00794158" w:rsidRDefault="00794158" w:rsidP="00794158">
            <w:pPr>
              <w:spacing w:after="0" w:line="240" w:lineRule="auto"/>
              <w:jc w:val="right"/>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В. Путин</w:t>
            </w:r>
          </w:p>
        </w:tc>
      </w:tr>
    </w:tbl>
    <w:p w:rsidR="00794158" w:rsidRPr="00794158" w:rsidRDefault="00794158" w:rsidP="00794158">
      <w:pPr>
        <w:spacing w:after="0" w:line="240" w:lineRule="auto"/>
        <w:rPr>
          <w:rFonts w:ascii="Times New Roman" w:eastAsia="Times New Roman" w:hAnsi="Times New Roman" w:cs="Times New Roman"/>
          <w:i w:val="0"/>
          <w:iCs w:val="0"/>
          <w:sz w:val="24"/>
          <w:szCs w:val="24"/>
          <w:lang w:eastAsia="ru-RU"/>
        </w:rPr>
      </w:pPr>
      <w:r w:rsidRPr="00794158">
        <w:rPr>
          <w:rFonts w:ascii="Arial" w:eastAsia="Times New Roman" w:hAnsi="Arial" w:cs="Arial"/>
          <w:i w:val="0"/>
          <w:iCs w:val="0"/>
          <w:color w:val="000000"/>
          <w:lang w:eastAsia="ru-RU"/>
        </w:rPr>
        <w:br/>
      </w:r>
    </w:p>
    <w:p w:rsidR="00794158" w:rsidRPr="00794158" w:rsidRDefault="00794158" w:rsidP="00794158">
      <w:pPr>
        <w:shd w:val="clear" w:color="auto" w:fill="FFFFFF"/>
        <w:spacing w:after="0" w:line="240" w:lineRule="auto"/>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Москва, Кремль</w:t>
      </w:r>
    </w:p>
    <w:p w:rsidR="00794158" w:rsidRPr="00794158" w:rsidRDefault="00794158" w:rsidP="00794158">
      <w:pPr>
        <w:shd w:val="clear" w:color="auto" w:fill="FFFFFF"/>
        <w:spacing w:after="0" w:line="240" w:lineRule="auto"/>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6 марта 2006 года</w:t>
      </w:r>
    </w:p>
    <w:p w:rsidR="00794158" w:rsidRPr="00794158" w:rsidRDefault="00794158" w:rsidP="00794158">
      <w:pPr>
        <w:shd w:val="clear" w:color="auto" w:fill="FFFFFF"/>
        <w:spacing w:after="0" w:line="240" w:lineRule="auto"/>
        <w:jc w:val="both"/>
        <w:rPr>
          <w:rFonts w:ascii="Arial" w:eastAsia="Times New Roman" w:hAnsi="Arial" w:cs="Arial"/>
          <w:i w:val="0"/>
          <w:iCs w:val="0"/>
          <w:color w:val="000000"/>
          <w:lang w:eastAsia="ru-RU"/>
        </w:rPr>
      </w:pPr>
      <w:r w:rsidRPr="00794158">
        <w:rPr>
          <w:rFonts w:ascii="Arial" w:eastAsia="Times New Roman" w:hAnsi="Arial" w:cs="Arial"/>
          <w:i w:val="0"/>
          <w:iCs w:val="0"/>
          <w:color w:val="000000"/>
          <w:lang w:eastAsia="ru-RU"/>
        </w:rPr>
        <w:t>N 35-ФЗ</w:t>
      </w:r>
    </w:p>
    <w:p w:rsidR="00DD7D0E" w:rsidRDefault="00EE5D00"/>
    <w:sectPr w:rsidR="00DD7D0E" w:rsidSect="00185D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158"/>
    <w:rsid w:val="00067E7D"/>
    <w:rsid w:val="00185D2E"/>
    <w:rsid w:val="006B61A1"/>
    <w:rsid w:val="00794158"/>
    <w:rsid w:val="008247DC"/>
    <w:rsid w:val="00D41879"/>
    <w:rsid w:val="00D972DC"/>
    <w:rsid w:val="00DC0385"/>
    <w:rsid w:val="00EE5D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806C0F-11F3-4E6F-B771-D91CE33F3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0385"/>
    <w:rPr>
      <w:i/>
      <w:iCs/>
      <w:sz w:val="20"/>
      <w:szCs w:val="20"/>
    </w:rPr>
  </w:style>
  <w:style w:type="paragraph" w:styleId="1">
    <w:name w:val="heading 1"/>
    <w:basedOn w:val="a"/>
    <w:next w:val="a"/>
    <w:link w:val="10"/>
    <w:uiPriority w:val="9"/>
    <w:qFormat/>
    <w:rsid w:val="00DC038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DC038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DC038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unhideWhenUsed/>
    <w:qFormat/>
    <w:rsid w:val="00DC038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DC038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DC038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DC038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DC038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DC038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C038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DC038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DC038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rsid w:val="00DC038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DC038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DC038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DC038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DC038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DC0385"/>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DC0385"/>
    <w:rPr>
      <w:b/>
      <w:bCs/>
      <w:color w:val="943634" w:themeColor="accent2" w:themeShade="BF"/>
      <w:sz w:val="18"/>
      <w:szCs w:val="18"/>
    </w:rPr>
  </w:style>
  <w:style w:type="paragraph" w:styleId="a4">
    <w:name w:val="Title"/>
    <w:basedOn w:val="a"/>
    <w:next w:val="a"/>
    <w:link w:val="a5"/>
    <w:uiPriority w:val="10"/>
    <w:qFormat/>
    <w:rsid w:val="00DC038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DC038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DC038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DC0385"/>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DC0385"/>
    <w:rPr>
      <w:b/>
      <w:bCs/>
      <w:spacing w:val="0"/>
    </w:rPr>
  </w:style>
  <w:style w:type="character" w:styleId="a9">
    <w:name w:val="Emphasis"/>
    <w:uiPriority w:val="20"/>
    <w:qFormat/>
    <w:rsid w:val="00DC038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DC0385"/>
    <w:pPr>
      <w:spacing w:after="0" w:line="240" w:lineRule="auto"/>
    </w:pPr>
  </w:style>
  <w:style w:type="paragraph" w:styleId="ab">
    <w:name w:val="List Paragraph"/>
    <w:basedOn w:val="a"/>
    <w:uiPriority w:val="34"/>
    <w:qFormat/>
    <w:rsid w:val="00DC0385"/>
    <w:pPr>
      <w:ind w:left="720"/>
      <w:contextualSpacing/>
    </w:pPr>
  </w:style>
  <w:style w:type="paragraph" w:styleId="21">
    <w:name w:val="Quote"/>
    <w:basedOn w:val="a"/>
    <w:next w:val="a"/>
    <w:link w:val="22"/>
    <w:uiPriority w:val="29"/>
    <w:qFormat/>
    <w:rsid w:val="00DC0385"/>
    <w:rPr>
      <w:i w:val="0"/>
      <w:iCs w:val="0"/>
      <w:color w:val="943634" w:themeColor="accent2" w:themeShade="BF"/>
    </w:rPr>
  </w:style>
  <w:style w:type="character" w:customStyle="1" w:styleId="22">
    <w:name w:val="Цитата 2 Знак"/>
    <w:basedOn w:val="a0"/>
    <w:link w:val="21"/>
    <w:uiPriority w:val="29"/>
    <w:rsid w:val="00DC0385"/>
    <w:rPr>
      <w:color w:val="943634" w:themeColor="accent2" w:themeShade="BF"/>
      <w:sz w:val="20"/>
      <w:szCs w:val="20"/>
    </w:rPr>
  </w:style>
  <w:style w:type="paragraph" w:styleId="ac">
    <w:name w:val="Intense Quote"/>
    <w:basedOn w:val="a"/>
    <w:next w:val="a"/>
    <w:link w:val="ad"/>
    <w:uiPriority w:val="30"/>
    <w:qFormat/>
    <w:rsid w:val="00DC038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DC038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DC0385"/>
    <w:rPr>
      <w:rFonts w:asciiTheme="majorHAnsi" w:eastAsiaTheme="majorEastAsia" w:hAnsiTheme="majorHAnsi" w:cstheme="majorBidi"/>
      <w:i/>
      <w:iCs/>
      <w:color w:val="C0504D" w:themeColor="accent2"/>
    </w:rPr>
  </w:style>
  <w:style w:type="character" w:styleId="af">
    <w:name w:val="Intense Emphasis"/>
    <w:uiPriority w:val="21"/>
    <w:qFormat/>
    <w:rsid w:val="00DC038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DC0385"/>
    <w:rPr>
      <w:i/>
      <w:iCs/>
      <w:smallCaps/>
      <w:color w:val="C0504D" w:themeColor="accent2"/>
      <w:u w:color="C0504D" w:themeColor="accent2"/>
    </w:rPr>
  </w:style>
  <w:style w:type="character" w:styleId="af1">
    <w:name w:val="Intense Reference"/>
    <w:uiPriority w:val="32"/>
    <w:qFormat/>
    <w:rsid w:val="00DC0385"/>
    <w:rPr>
      <w:b/>
      <w:bCs/>
      <w:i/>
      <w:iCs/>
      <w:smallCaps/>
      <w:color w:val="C0504D" w:themeColor="accent2"/>
      <w:u w:color="C0504D" w:themeColor="accent2"/>
    </w:rPr>
  </w:style>
  <w:style w:type="character" w:styleId="af2">
    <w:name w:val="Book Title"/>
    <w:uiPriority w:val="33"/>
    <w:qFormat/>
    <w:rsid w:val="00DC038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DC0385"/>
    <w:pPr>
      <w:outlineLvl w:val="9"/>
    </w:pPr>
    <w:rPr>
      <w:lang w:bidi="en-US"/>
    </w:rPr>
  </w:style>
  <w:style w:type="paragraph" w:customStyle="1" w:styleId="s3">
    <w:name w:val="s_3"/>
    <w:basedOn w:val="a"/>
    <w:rsid w:val="00794158"/>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paragraph" w:customStyle="1" w:styleId="s52">
    <w:name w:val="s_52"/>
    <w:basedOn w:val="a"/>
    <w:rsid w:val="00794158"/>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paragraph" w:customStyle="1" w:styleId="s1">
    <w:name w:val="s_1"/>
    <w:basedOn w:val="a"/>
    <w:rsid w:val="00794158"/>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character" w:customStyle="1" w:styleId="s10">
    <w:name w:val="s_10"/>
    <w:basedOn w:val="a0"/>
    <w:rsid w:val="00794158"/>
  </w:style>
  <w:style w:type="paragraph" w:customStyle="1" w:styleId="s9">
    <w:name w:val="s_9"/>
    <w:basedOn w:val="a"/>
    <w:rsid w:val="00794158"/>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character" w:customStyle="1" w:styleId="apple-converted-space">
    <w:name w:val="apple-converted-space"/>
    <w:basedOn w:val="a0"/>
    <w:rsid w:val="00794158"/>
  </w:style>
  <w:style w:type="character" w:styleId="af4">
    <w:name w:val="Hyperlink"/>
    <w:basedOn w:val="a0"/>
    <w:uiPriority w:val="99"/>
    <w:semiHidden/>
    <w:unhideWhenUsed/>
    <w:rsid w:val="00794158"/>
    <w:rPr>
      <w:color w:val="0000FF"/>
      <w:u w:val="single"/>
    </w:rPr>
  </w:style>
  <w:style w:type="character" w:styleId="af5">
    <w:name w:val="FollowedHyperlink"/>
    <w:basedOn w:val="a0"/>
    <w:uiPriority w:val="99"/>
    <w:semiHidden/>
    <w:unhideWhenUsed/>
    <w:rsid w:val="00794158"/>
    <w:rPr>
      <w:color w:val="800080"/>
      <w:u w:val="single"/>
    </w:rPr>
  </w:style>
  <w:style w:type="paragraph" w:customStyle="1" w:styleId="s15">
    <w:name w:val="s_15"/>
    <w:basedOn w:val="a"/>
    <w:rsid w:val="00794158"/>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paragraph" w:customStyle="1" w:styleId="s22">
    <w:name w:val="s_22"/>
    <w:basedOn w:val="a"/>
    <w:rsid w:val="00794158"/>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paragraph" w:customStyle="1" w:styleId="s16">
    <w:name w:val="s_16"/>
    <w:basedOn w:val="a"/>
    <w:rsid w:val="00794158"/>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1989760">
      <w:bodyDiv w:val="1"/>
      <w:marLeft w:val="0"/>
      <w:marRight w:val="0"/>
      <w:marTop w:val="0"/>
      <w:marBottom w:val="0"/>
      <w:divBdr>
        <w:top w:val="none" w:sz="0" w:space="0" w:color="auto"/>
        <w:left w:val="none" w:sz="0" w:space="0" w:color="auto"/>
        <w:bottom w:val="none" w:sz="0" w:space="0" w:color="auto"/>
        <w:right w:val="none" w:sz="0" w:space="0" w:color="auto"/>
      </w:divBdr>
      <w:divsChild>
        <w:div w:id="1381904795">
          <w:marLeft w:val="0"/>
          <w:marRight w:val="0"/>
          <w:marTop w:val="0"/>
          <w:marBottom w:val="0"/>
          <w:divBdr>
            <w:top w:val="none" w:sz="0" w:space="0" w:color="auto"/>
            <w:left w:val="none" w:sz="0" w:space="0" w:color="auto"/>
            <w:bottom w:val="none" w:sz="0" w:space="0" w:color="auto"/>
            <w:right w:val="none" w:sz="0" w:space="0" w:color="auto"/>
          </w:divBdr>
        </w:div>
        <w:div w:id="352265739">
          <w:marLeft w:val="0"/>
          <w:marRight w:val="0"/>
          <w:marTop w:val="0"/>
          <w:marBottom w:val="0"/>
          <w:divBdr>
            <w:top w:val="none" w:sz="0" w:space="0" w:color="auto"/>
            <w:left w:val="none" w:sz="0" w:space="0" w:color="auto"/>
            <w:bottom w:val="none" w:sz="0" w:space="0" w:color="auto"/>
            <w:right w:val="none" w:sz="0" w:space="0" w:color="auto"/>
          </w:divBdr>
        </w:div>
        <w:div w:id="2082632460">
          <w:marLeft w:val="0"/>
          <w:marRight w:val="0"/>
          <w:marTop w:val="0"/>
          <w:marBottom w:val="0"/>
          <w:divBdr>
            <w:top w:val="none" w:sz="0" w:space="0" w:color="auto"/>
            <w:left w:val="none" w:sz="0" w:space="0" w:color="auto"/>
            <w:bottom w:val="none" w:sz="0" w:space="0" w:color="auto"/>
            <w:right w:val="none" w:sz="0" w:space="0" w:color="auto"/>
          </w:divBdr>
        </w:div>
        <w:div w:id="977225479">
          <w:marLeft w:val="0"/>
          <w:marRight w:val="0"/>
          <w:marTop w:val="0"/>
          <w:marBottom w:val="0"/>
          <w:divBdr>
            <w:top w:val="none" w:sz="0" w:space="0" w:color="auto"/>
            <w:left w:val="none" w:sz="0" w:space="0" w:color="auto"/>
            <w:bottom w:val="none" w:sz="0" w:space="0" w:color="auto"/>
            <w:right w:val="none" w:sz="0" w:space="0" w:color="auto"/>
          </w:divBdr>
        </w:div>
        <w:div w:id="95954316">
          <w:marLeft w:val="0"/>
          <w:marRight w:val="0"/>
          <w:marTop w:val="0"/>
          <w:marBottom w:val="0"/>
          <w:divBdr>
            <w:top w:val="none" w:sz="0" w:space="0" w:color="auto"/>
            <w:left w:val="none" w:sz="0" w:space="0" w:color="auto"/>
            <w:bottom w:val="none" w:sz="0" w:space="0" w:color="auto"/>
            <w:right w:val="none" w:sz="0" w:space="0" w:color="auto"/>
          </w:divBdr>
        </w:div>
        <w:div w:id="132527211">
          <w:marLeft w:val="0"/>
          <w:marRight w:val="0"/>
          <w:marTop w:val="0"/>
          <w:marBottom w:val="0"/>
          <w:divBdr>
            <w:top w:val="none" w:sz="0" w:space="0" w:color="auto"/>
            <w:left w:val="none" w:sz="0" w:space="0" w:color="auto"/>
            <w:bottom w:val="none" w:sz="0" w:space="0" w:color="auto"/>
            <w:right w:val="none" w:sz="0" w:space="0" w:color="auto"/>
          </w:divBdr>
        </w:div>
        <w:div w:id="316111920">
          <w:marLeft w:val="0"/>
          <w:marRight w:val="0"/>
          <w:marTop w:val="0"/>
          <w:marBottom w:val="0"/>
          <w:divBdr>
            <w:top w:val="none" w:sz="0" w:space="0" w:color="auto"/>
            <w:left w:val="none" w:sz="0" w:space="0" w:color="auto"/>
            <w:bottom w:val="none" w:sz="0" w:space="0" w:color="auto"/>
            <w:right w:val="none" w:sz="0" w:space="0" w:color="auto"/>
          </w:divBdr>
        </w:div>
        <w:div w:id="1603491049">
          <w:marLeft w:val="0"/>
          <w:marRight w:val="0"/>
          <w:marTop w:val="0"/>
          <w:marBottom w:val="0"/>
          <w:divBdr>
            <w:top w:val="none" w:sz="0" w:space="0" w:color="auto"/>
            <w:left w:val="none" w:sz="0" w:space="0" w:color="auto"/>
            <w:bottom w:val="none" w:sz="0" w:space="0" w:color="auto"/>
            <w:right w:val="none" w:sz="0" w:space="0" w:color="auto"/>
          </w:divBdr>
        </w:div>
        <w:div w:id="418258073">
          <w:marLeft w:val="0"/>
          <w:marRight w:val="0"/>
          <w:marTop w:val="0"/>
          <w:marBottom w:val="0"/>
          <w:divBdr>
            <w:top w:val="none" w:sz="0" w:space="0" w:color="auto"/>
            <w:left w:val="none" w:sz="0" w:space="0" w:color="auto"/>
            <w:bottom w:val="none" w:sz="0" w:space="0" w:color="auto"/>
            <w:right w:val="none" w:sz="0" w:space="0" w:color="auto"/>
          </w:divBdr>
        </w:div>
        <w:div w:id="533929082">
          <w:marLeft w:val="0"/>
          <w:marRight w:val="0"/>
          <w:marTop w:val="0"/>
          <w:marBottom w:val="0"/>
          <w:divBdr>
            <w:top w:val="none" w:sz="0" w:space="0" w:color="auto"/>
            <w:left w:val="none" w:sz="0" w:space="0" w:color="auto"/>
            <w:bottom w:val="none" w:sz="0" w:space="0" w:color="auto"/>
            <w:right w:val="none" w:sz="0" w:space="0" w:color="auto"/>
          </w:divBdr>
        </w:div>
        <w:div w:id="216287082">
          <w:marLeft w:val="0"/>
          <w:marRight w:val="0"/>
          <w:marTop w:val="0"/>
          <w:marBottom w:val="0"/>
          <w:divBdr>
            <w:top w:val="none" w:sz="0" w:space="0" w:color="auto"/>
            <w:left w:val="none" w:sz="0" w:space="0" w:color="auto"/>
            <w:bottom w:val="none" w:sz="0" w:space="0" w:color="auto"/>
            <w:right w:val="none" w:sz="0" w:space="0" w:color="auto"/>
          </w:divBdr>
        </w:div>
        <w:div w:id="1253465379">
          <w:marLeft w:val="0"/>
          <w:marRight w:val="0"/>
          <w:marTop w:val="0"/>
          <w:marBottom w:val="0"/>
          <w:divBdr>
            <w:top w:val="none" w:sz="0" w:space="0" w:color="auto"/>
            <w:left w:val="none" w:sz="0" w:space="0" w:color="auto"/>
            <w:bottom w:val="none" w:sz="0" w:space="0" w:color="auto"/>
            <w:right w:val="none" w:sz="0" w:space="0" w:color="auto"/>
          </w:divBdr>
        </w:div>
        <w:div w:id="773787800">
          <w:marLeft w:val="0"/>
          <w:marRight w:val="0"/>
          <w:marTop w:val="0"/>
          <w:marBottom w:val="0"/>
          <w:divBdr>
            <w:top w:val="none" w:sz="0" w:space="0" w:color="auto"/>
            <w:left w:val="none" w:sz="0" w:space="0" w:color="auto"/>
            <w:bottom w:val="none" w:sz="0" w:space="0" w:color="auto"/>
            <w:right w:val="none" w:sz="0" w:space="0" w:color="auto"/>
          </w:divBdr>
        </w:div>
        <w:div w:id="577636153">
          <w:marLeft w:val="0"/>
          <w:marRight w:val="0"/>
          <w:marTop w:val="0"/>
          <w:marBottom w:val="0"/>
          <w:divBdr>
            <w:top w:val="none" w:sz="0" w:space="0" w:color="auto"/>
            <w:left w:val="none" w:sz="0" w:space="0" w:color="auto"/>
            <w:bottom w:val="none" w:sz="0" w:space="0" w:color="auto"/>
            <w:right w:val="none" w:sz="0" w:space="0" w:color="auto"/>
          </w:divBdr>
        </w:div>
        <w:div w:id="753362419">
          <w:marLeft w:val="0"/>
          <w:marRight w:val="0"/>
          <w:marTop w:val="0"/>
          <w:marBottom w:val="0"/>
          <w:divBdr>
            <w:top w:val="none" w:sz="0" w:space="0" w:color="auto"/>
            <w:left w:val="none" w:sz="0" w:space="0" w:color="auto"/>
            <w:bottom w:val="none" w:sz="0" w:space="0" w:color="auto"/>
            <w:right w:val="none" w:sz="0" w:space="0" w:color="auto"/>
          </w:divBdr>
        </w:div>
        <w:div w:id="970332519">
          <w:marLeft w:val="0"/>
          <w:marRight w:val="0"/>
          <w:marTop w:val="0"/>
          <w:marBottom w:val="0"/>
          <w:divBdr>
            <w:top w:val="none" w:sz="0" w:space="0" w:color="auto"/>
            <w:left w:val="none" w:sz="0" w:space="0" w:color="auto"/>
            <w:bottom w:val="none" w:sz="0" w:space="0" w:color="auto"/>
            <w:right w:val="none" w:sz="0" w:space="0" w:color="auto"/>
          </w:divBdr>
        </w:div>
        <w:div w:id="555118190">
          <w:marLeft w:val="0"/>
          <w:marRight w:val="0"/>
          <w:marTop w:val="0"/>
          <w:marBottom w:val="0"/>
          <w:divBdr>
            <w:top w:val="none" w:sz="0" w:space="0" w:color="auto"/>
            <w:left w:val="none" w:sz="0" w:space="0" w:color="auto"/>
            <w:bottom w:val="none" w:sz="0" w:space="0" w:color="auto"/>
            <w:right w:val="none" w:sz="0" w:space="0" w:color="auto"/>
          </w:divBdr>
        </w:div>
        <w:div w:id="352460566">
          <w:marLeft w:val="0"/>
          <w:marRight w:val="0"/>
          <w:marTop w:val="0"/>
          <w:marBottom w:val="0"/>
          <w:divBdr>
            <w:top w:val="none" w:sz="0" w:space="0" w:color="auto"/>
            <w:left w:val="none" w:sz="0" w:space="0" w:color="auto"/>
            <w:bottom w:val="none" w:sz="0" w:space="0" w:color="auto"/>
            <w:right w:val="none" w:sz="0" w:space="0" w:color="auto"/>
          </w:divBdr>
        </w:div>
        <w:div w:id="622812770">
          <w:marLeft w:val="0"/>
          <w:marRight w:val="0"/>
          <w:marTop w:val="0"/>
          <w:marBottom w:val="0"/>
          <w:divBdr>
            <w:top w:val="none" w:sz="0" w:space="0" w:color="auto"/>
            <w:left w:val="none" w:sz="0" w:space="0" w:color="auto"/>
            <w:bottom w:val="none" w:sz="0" w:space="0" w:color="auto"/>
            <w:right w:val="none" w:sz="0" w:space="0" w:color="auto"/>
          </w:divBdr>
        </w:div>
        <w:div w:id="41251277">
          <w:marLeft w:val="0"/>
          <w:marRight w:val="0"/>
          <w:marTop w:val="0"/>
          <w:marBottom w:val="0"/>
          <w:divBdr>
            <w:top w:val="none" w:sz="0" w:space="0" w:color="auto"/>
            <w:left w:val="none" w:sz="0" w:space="0" w:color="auto"/>
            <w:bottom w:val="none" w:sz="0" w:space="0" w:color="auto"/>
            <w:right w:val="none" w:sz="0" w:space="0" w:color="auto"/>
          </w:divBdr>
        </w:div>
        <w:div w:id="1934892124">
          <w:marLeft w:val="0"/>
          <w:marRight w:val="0"/>
          <w:marTop w:val="0"/>
          <w:marBottom w:val="0"/>
          <w:divBdr>
            <w:top w:val="none" w:sz="0" w:space="0" w:color="auto"/>
            <w:left w:val="none" w:sz="0" w:space="0" w:color="auto"/>
            <w:bottom w:val="none" w:sz="0" w:space="0" w:color="auto"/>
            <w:right w:val="none" w:sz="0" w:space="0" w:color="auto"/>
          </w:divBdr>
        </w:div>
        <w:div w:id="132337439">
          <w:marLeft w:val="0"/>
          <w:marRight w:val="0"/>
          <w:marTop w:val="0"/>
          <w:marBottom w:val="0"/>
          <w:divBdr>
            <w:top w:val="none" w:sz="0" w:space="0" w:color="auto"/>
            <w:left w:val="none" w:sz="0" w:space="0" w:color="auto"/>
            <w:bottom w:val="none" w:sz="0" w:space="0" w:color="auto"/>
            <w:right w:val="none" w:sz="0" w:space="0" w:color="auto"/>
          </w:divBdr>
        </w:div>
        <w:div w:id="79067086">
          <w:marLeft w:val="0"/>
          <w:marRight w:val="0"/>
          <w:marTop w:val="0"/>
          <w:marBottom w:val="0"/>
          <w:divBdr>
            <w:top w:val="none" w:sz="0" w:space="0" w:color="auto"/>
            <w:left w:val="none" w:sz="0" w:space="0" w:color="auto"/>
            <w:bottom w:val="none" w:sz="0" w:space="0" w:color="auto"/>
            <w:right w:val="none" w:sz="0" w:space="0" w:color="auto"/>
          </w:divBdr>
        </w:div>
        <w:div w:id="868841029">
          <w:marLeft w:val="0"/>
          <w:marRight w:val="0"/>
          <w:marTop w:val="0"/>
          <w:marBottom w:val="0"/>
          <w:divBdr>
            <w:top w:val="none" w:sz="0" w:space="0" w:color="auto"/>
            <w:left w:val="none" w:sz="0" w:space="0" w:color="auto"/>
            <w:bottom w:val="none" w:sz="0" w:space="0" w:color="auto"/>
            <w:right w:val="none" w:sz="0" w:space="0" w:color="auto"/>
          </w:divBdr>
        </w:div>
        <w:div w:id="1473054944">
          <w:marLeft w:val="0"/>
          <w:marRight w:val="0"/>
          <w:marTop w:val="0"/>
          <w:marBottom w:val="0"/>
          <w:divBdr>
            <w:top w:val="none" w:sz="0" w:space="0" w:color="auto"/>
            <w:left w:val="none" w:sz="0" w:space="0" w:color="auto"/>
            <w:bottom w:val="none" w:sz="0" w:space="0" w:color="auto"/>
            <w:right w:val="none" w:sz="0" w:space="0" w:color="auto"/>
          </w:divBdr>
        </w:div>
        <w:div w:id="194318971">
          <w:marLeft w:val="0"/>
          <w:marRight w:val="0"/>
          <w:marTop w:val="0"/>
          <w:marBottom w:val="0"/>
          <w:divBdr>
            <w:top w:val="none" w:sz="0" w:space="0" w:color="auto"/>
            <w:left w:val="none" w:sz="0" w:space="0" w:color="auto"/>
            <w:bottom w:val="none" w:sz="0" w:space="0" w:color="auto"/>
            <w:right w:val="none" w:sz="0" w:space="0" w:color="auto"/>
          </w:divBdr>
        </w:div>
        <w:div w:id="175388271">
          <w:marLeft w:val="0"/>
          <w:marRight w:val="0"/>
          <w:marTop w:val="0"/>
          <w:marBottom w:val="0"/>
          <w:divBdr>
            <w:top w:val="none" w:sz="0" w:space="0" w:color="auto"/>
            <w:left w:val="none" w:sz="0" w:space="0" w:color="auto"/>
            <w:bottom w:val="none" w:sz="0" w:space="0" w:color="auto"/>
            <w:right w:val="none" w:sz="0" w:space="0" w:color="auto"/>
          </w:divBdr>
        </w:div>
        <w:div w:id="1794904090">
          <w:marLeft w:val="0"/>
          <w:marRight w:val="0"/>
          <w:marTop w:val="0"/>
          <w:marBottom w:val="0"/>
          <w:divBdr>
            <w:top w:val="none" w:sz="0" w:space="0" w:color="auto"/>
            <w:left w:val="none" w:sz="0" w:space="0" w:color="auto"/>
            <w:bottom w:val="none" w:sz="0" w:space="0" w:color="auto"/>
            <w:right w:val="none" w:sz="0" w:space="0" w:color="auto"/>
          </w:divBdr>
        </w:div>
        <w:div w:id="1365448531">
          <w:marLeft w:val="0"/>
          <w:marRight w:val="0"/>
          <w:marTop w:val="0"/>
          <w:marBottom w:val="0"/>
          <w:divBdr>
            <w:top w:val="none" w:sz="0" w:space="0" w:color="auto"/>
            <w:left w:val="none" w:sz="0" w:space="0" w:color="auto"/>
            <w:bottom w:val="none" w:sz="0" w:space="0" w:color="auto"/>
            <w:right w:val="none" w:sz="0" w:space="0" w:color="auto"/>
          </w:divBdr>
        </w:div>
        <w:div w:id="1558660293">
          <w:marLeft w:val="0"/>
          <w:marRight w:val="0"/>
          <w:marTop w:val="0"/>
          <w:marBottom w:val="0"/>
          <w:divBdr>
            <w:top w:val="none" w:sz="0" w:space="0" w:color="auto"/>
            <w:left w:val="none" w:sz="0" w:space="0" w:color="auto"/>
            <w:bottom w:val="none" w:sz="0" w:space="0" w:color="auto"/>
            <w:right w:val="none" w:sz="0" w:space="0" w:color="auto"/>
          </w:divBdr>
        </w:div>
        <w:div w:id="1276061741">
          <w:marLeft w:val="0"/>
          <w:marRight w:val="0"/>
          <w:marTop w:val="0"/>
          <w:marBottom w:val="0"/>
          <w:divBdr>
            <w:top w:val="none" w:sz="0" w:space="0" w:color="auto"/>
            <w:left w:val="none" w:sz="0" w:space="0" w:color="auto"/>
            <w:bottom w:val="none" w:sz="0" w:space="0" w:color="auto"/>
            <w:right w:val="none" w:sz="0" w:space="0" w:color="auto"/>
          </w:divBdr>
        </w:div>
        <w:div w:id="1494831320">
          <w:marLeft w:val="0"/>
          <w:marRight w:val="0"/>
          <w:marTop w:val="0"/>
          <w:marBottom w:val="0"/>
          <w:divBdr>
            <w:top w:val="none" w:sz="0" w:space="0" w:color="auto"/>
            <w:left w:val="none" w:sz="0" w:space="0" w:color="auto"/>
            <w:bottom w:val="none" w:sz="0" w:space="0" w:color="auto"/>
            <w:right w:val="none" w:sz="0" w:space="0" w:color="auto"/>
          </w:divBdr>
        </w:div>
        <w:div w:id="376052465">
          <w:marLeft w:val="0"/>
          <w:marRight w:val="0"/>
          <w:marTop w:val="0"/>
          <w:marBottom w:val="0"/>
          <w:divBdr>
            <w:top w:val="none" w:sz="0" w:space="0" w:color="auto"/>
            <w:left w:val="none" w:sz="0" w:space="0" w:color="auto"/>
            <w:bottom w:val="none" w:sz="0" w:space="0" w:color="auto"/>
            <w:right w:val="none" w:sz="0" w:space="0" w:color="auto"/>
          </w:divBdr>
        </w:div>
        <w:div w:id="676349015">
          <w:marLeft w:val="0"/>
          <w:marRight w:val="0"/>
          <w:marTop w:val="0"/>
          <w:marBottom w:val="0"/>
          <w:divBdr>
            <w:top w:val="none" w:sz="0" w:space="0" w:color="auto"/>
            <w:left w:val="none" w:sz="0" w:space="0" w:color="auto"/>
            <w:bottom w:val="none" w:sz="0" w:space="0" w:color="auto"/>
            <w:right w:val="none" w:sz="0" w:space="0" w:color="auto"/>
          </w:divBdr>
        </w:div>
        <w:div w:id="1755205459">
          <w:marLeft w:val="0"/>
          <w:marRight w:val="0"/>
          <w:marTop w:val="0"/>
          <w:marBottom w:val="0"/>
          <w:divBdr>
            <w:top w:val="none" w:sz="0" w:space="0" w:color="auto"/>
            <w:left w:val="none" w:sz="0" w:space="0" w:color="auto"/>
            <w:bottom w:val="none" w:sz="0" w:space="0" w:color="auto"/>
            <w:right w:val="none" w:sz="0" w:space="0" w:color="auto"/>
          </w:divBdr>
        </w:div>
        <w:div w:id="11189899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base.garant.ru/57791291/" TargetMode="External"/><Relationship Id="rId21" Type="http://schemas.openxmlformats.org/officeDocument/2006/relationships/hyperlink" Target="http://base.garant.ru/70419061/" TargetMode="External"/><Relationship Id="rId42" Type="http://schemas.openxmlformats.org/officeDocument/2006/relationships/hyperlink" Target="http://base.garant.ru/70189916/" TargetMode="External"/><Relationship Id="rId63" Type="http://schemas.openxmlformats.org/officeDocument/2006/relationships/hyperlink" Target="http://base.garant.ru/12145408/" TargetMode="External"/><Relationship Id="rId84" Type="http://schemas.openxmlformats.org/officeDocument/2006/relationships/hyperlink" Target="http://base.garant.ru/12185382/" TargetMode="External"/><Relationship Id="rId138" Type="http://schemas.openxmlformats.org/officeDocument/2006/relationships/hyperlink" Target="http://base.garant.ru/57791291/" TargetMode="External"/><Relationship Id="rId159" Type="http://schemas.openxmlformats.org/officeDocument/2006/relationships/hyperlink" Target="http://base.garant.ru/70684696/" TargetMode="External"/><Relationship Id="rId170" Type="http://schemas.openxmlformats.org/officeDocument/2006/relationships/hyperlink" Target="http://base.garant.ru/57746441/" TargetMode="External"/><Relationship Id="rId191" Type="http://schemas.openxmlformats.org/officeDocument/2006/relationships/hyperlink" Target="http://base.garant.ru/12112507/4/" TargetMode="External"/><Relationship Id="rId205" Type="http://schemas.openxmlformats.org/officeDocument/2006/relationships/hyperlink" Target="http://base.garant.ru/12145408/" TargetMode="External"/><Relationship Id="rId107" Type="http://schemas.openxmlformats.org/officeDocument/2006/relationships/hyperlink" Target="http://base.garant.ru/5760181/" TargetMode="External"/><Relationship Id="rId11" Type="http://schemas.openxmlformats.org/officeDocument/2006/relationships/hyperlink" Target="http://base.garant.ru/12145408/" TargetMode="External"/><Relationship Id="rId32" Type="http://schemas.openxmlformats.org/officeDocument/2006/relationships/hyperlink" Target="http://base.garant.ru/70419060/" TargetMode="External"/><Relationship Id="rId53" Type="http://schemas.openxmlformats.org/officeDocument/2006/relationships/hyperlink" Target="http://base.garant.ru/57791291/" TargetMode="External"/><Relationship Id="rId74" Type="http://schemas.openxmlformats.org/officeDocument/2006/relationships/hyperlink" Target="http://base.garant.ru/12145408/" TargetMode="External"/><Relationship Id="rId128" Type="http://schemas.openxmlformats.org/officeDocument/2006/relationships/hyperlink" Target="http://base.garant.ru/5430769/" TargetMode="External"/><Relationship Id="rId149" Type="http://schemas.openxmlformats.org/officeDocument/2006/relationships/hyperlink" Target="http://base.garant.ru/12145408/" TargetMode="External"/><Relationship Id="rId5" Type="http://schemas.openxmlformats.org/officeDocument/2006/relationships/hyperlink" Target="http://base.garant.ru/57791291/" TargetMode="External"/><Relationship Id="rId95" Type="http://schemas.openxmlformats.org/officeDocument/2006/relationships/hyperlink" Target="http://base.garant.ru/70670090/" TargetMode="External"/><Relationship Id="rId160" Type="http://schemas.openxmlformats.org/officeDocument/2006/relationships/hyperlink" Target="http://base.garant.ru/57746441/" TargetMode="External"/><Relationship Id="rId181" Type="http://schemas.openxmlformats.org/officeDocument/2006/relationships/hyperlink" Target="http://base.garant.ru/70833172/" TargetMode="External"/><Relationship Id="rId22" Type="http://schemas.openxmlformats.org/officeDocument/2006/relationships/hyperlink" Target="http://base.garant.ru/57791291/" TargetMode="External"/><Relationship Id="rId43" Type="http://schemas.openxmlformats.org/officeDocument/2006/relationships/hyperlink" Target="http://base.garant.ru/57791291/" TargetMode="External"/><Relationship Id="rId64" Type="http://schemas.openxmlformats.org/officeDocument/2006/relationships/hyperlink" Target="http://base.garant.ru/12145408/" TargetMode="External"/><Relationship Id="rId118" Type="http://schemas.openxmlformats.org/officeDocument/2006/relationships/hyperlink" Target="http://base.garant.ru/12163252/" TargetMode="External"/><Relationship Id="rId139" Type="http://schemas.openxmlformats.org/officeDocument/2006/relationships/hyperlink" Target="http://base.garant.ru/12145408/" TargetMode="External"/><Relationship Id="rId85" Type="http://schemas.openxmlformats.org/officeDocument/2006/relationships/hyperlink" Target="http://base.garant.ru/5760181/" TargetMode="External"/><Relationship Id="rId150" Type="http://schemas.openxmlformats.org/officeDocument/2006/relationships/hyperlink" Target="http://base.garant.ru/12145408/" TargetMode="External"/><Relationship Id="rId171" Type="http://schemas.openxmlformats.org/officeDocument/2006/relationships/hyperlink" Target="http://base.garant.ru/10108000/25/" TargetMode="External"/><Relationship Id="rId192" Type="http://schemas.openxmlformats.org/officeDocument/2006/relationships/hyperlink" Target="http://base.garant.ru/12112507/5/" TargetMode="External"/><Relationship Id="rId206" Type="http://schemas.openxmlformats.org/officeDocument/2006/relationships/hyperlink" Target="http://base.garant.ru/12145408/" TargetMode="External"/><Relationship Id="rId12" Type="http://schemas.openxmlformats.org/officeDocument/2006/relationships/hyperlink" Target="http://base.garant.ru/57791291/" TargetMode="External"/><Relationship Id="rId33" Type="http://schemas.openxmlformats.org/officeDocument/2006/relationships/hyperlink" Target="http://base.garant.ru/70419061/" TargetMode="External"/><Relationship Id="rId108" Type="http://schemas.openxmlformats.org/officeDocument/2006/relationships/hyperlink" Target="http://base.garant.ru/12145408/" TargetMode="External"/><Relationship Id="rId129" Type="http://schemas.openxmlformats.org/officeDocument/2006/relationships/hyperlink" Target="http://base.garant.ru/12181540/" TargetMode="External"/><Relationship Id="rId54" Type="http://schemas.openxmlformats.org/officeDocument/2006/relationships/hyperlink" Target="http://base.garant.ru/57791291/" TargetMode="External"/><Relationship Id="rId75" Type="http://schemas.openxmlformats.org/officeDocument/2006/relationships/hyperlink" Target="http://base.garant.ru/57791291/" TargetMode="External"/><Relationship Id="rId96" Type="http://schemas.openxmlformats.org/officeDocument/2006/relationships/hyperlink" Target="http://base.garant.ru/57746899/" TargetMode="External"/><Relationship Id="rId140" Type="http://schemas.openxmlformats.org/officeDocument/2006/relationships/hyperlink" Target="http://base.garant.ru/12145408/" TargetMode="External"/><Relationship Id="rId161" Type="http://schemas.openxmlformats.org/officeDocument/2006/relationships/hyperlink" Target="http://base.garant.ru/10108000/25/" TargetMode="External"/><Relationship Id="rId182" Type="http://schemas.openxmlformats.org/officeDocument/2006/relationships/hyperlink" Target="http://base.garant.ru/57500304/" TargetMode="External"/><Relationship Id="rId6" Type="http://schemas.openxmlformats.org/officeDocument/2006/relationships/hyperlink" Target="http://base.garant.ru/12145408/" TargetMode="External"/><Relationship Id="rId23" Type="http://schemas.openxmlformats.org/officeDocument/2006/relationships/hyperlink" Target="http://base.garant.ru/12145408/" TargetMode="External"/><Relationship Id="rId119" Type="http://schemas.openxmlformats.org/officeDocument/2006/relationships/hyperlink" Target="http://base.garant.ru/12163252/" TargetMode="External"/><Relationship Id="rId44" Type="http://schemas.openxmlformats.org/officeDocument/2006/relationships/hyperlink" Target="http://base.garant.ru/70648880/" TargetMode="External"/><Relationship Id="rId65" Type="http://schemas.openxmlformats.org/officeDocument/2006/relationships/hyperlink" Target="http://base.garant.ru/12145408/" TargetMode="External"/><Relationship Id="rId86" Type="http://schemas.openxmlformats.org/officeDocument/2006/relationships/hyperlink" Target="http://base.garant.ru/12145408/" TargetMode="External"/><Relationship Id="rId130" Type="http://schemas.openxmlformats.org/officeDocument/2006/relationships/hyperlink" Target="http://base.garant.ru/12181540/" TargetMode="External"/><Relationship Id="rId151" Type="http://schemas.openxmlformats.org/officeDocument/2006/relationships/hyperlink" Target="http://base.garant.ru/57791291/" TargetMode="External"/><Relationship Id="rId172" Type="http://schemas.openxmlformats.org/officeDocument/2006/relationships/hyperlink" Target="http://base.garant.ru/10108000/25/" TargetMode="External"/><Relationship Id="rId193" Type="http://schemas.openxmlformats.org/officeDocument/2006/relationships/hyperlink" Target="http://base.garant.ru/12112507/5/" TargetMode="External"/><Relationship Id="rId207" Type="http://schemas.openxmlformats.org/officeDocument/2006/relationships/hyperlink" Target="http://base.garant.ru/12145408/" TargetMode="External"/><Relationship Id="rId13" Type="http://schemas.openxmlformats.org/officeDocument/2006/relationships/hyperlink" Target="http://base.garant.ru/70648880/" TargetMode="External"/><Relationship Id="rId109" Type="http://schemas.openxmlformats.org/officeDocument/2006/relationships/hyperlink" Target="http://base.garant.ru/57791291/" TargetMode="External"/><Relationship Id="rId34" Type="http://schemas.openxmlformats.org/officeDocument/2006/relationships/hyperlink" Target="http://base.garant.ru/70552494/" TargetMode="External"/><Relationship Id="rId55" Type="http://schemas.openxmlformats.org/officeDocument/2006/relationships/hyperlink" Target="http://base.garant.ru/12145408/" TargetMode="External"/><Relationship Id="rId76" Type="http://schemas.openxmlformats.org/officeDocument/2006/relationships/hyperlink" Target="http://base.garant.ru/12185382/" TargetMode="External"/><Relationship Id="rId97" Type="http://schemas.openxmlformats.org/officeDocument/2006/relationships/hyperlink" Target="http://base.garant.ru/12145408/" TargetMode="External"/><Relationship Id="rId120" Type="http://schemas.openxmlformats.org/officeDocument/2006/relationships/hyperlink" Target="http://base.garant.ru/5430007/" TargetMode="External"/><Relationship Id="rId141" Type="http://schemas.openxmlformats.org/officeDocument/2006/relationships/hyperlink" Target="http://base.garant.ru/12159015/" TargetMode="External"/><Relationship Id="rId7" Type="http://schemas.openxmlformats.org/officeDocument/2006/relationships/hyperlink" Target="http://base.garant.ru/10103000/" TargetMode="External"/><Relationship Id="rId162" Type="http://schemas.openxmlformats.org/officeDocument/2006/relationships/hyperlink" Target="http://base.garant.ru/10108000/25/" TargetMode="External"/><Relationship Id="rId183" Type="http://schemas.openxmlformats.org/officeDocument/2006/relationships/hyperlink" Target="http://base.garant.ru/10108000/25/" TargetMode="External"/><Relationship Id="rId24" Type="http://schemas.openxmlformats.org/officeDocument/2006/relationships/hyperlink" Target="http://base.garant.ru/10108000/25/" TargetMode="External"/><Relationship Id="rId45" Type="http://schemas.openxmlformats.org/officeDocument/2006/relationships/hyperlink" Target="http://base.garant.ru/12145408/" TargetMode="External"/><Relationship Id="rId66" Type="http://schemas.openxmlformats.org/officeDocument/2006/relationships/hyperlink" Target="http://base.garant.ru/12159922/" TargetMode="External"/><Relationship Id="rId87" Type="http://schemas.openxmlformats.org/officeDocument/2006/relationships/hyperlink" Target="http://base.garant.ru/57791291/" TargetMode="External"/><Relationship Id="rId110" Type="http://schemas.openxmlformats.org/officeDocument/2006/relationships/hyperlink" Target="http://base.garant.ru/12145408/" TargetMode="External"/><Relationship Id="rId131" Type="http://schemas.openxmlformats.org/officeDocument/2006/relationships/hyperlink" Target="http://base.garant.ru/12181540/" TargetMode="External"/><Relationship Id="rId61" Type="http://schemas.openxmlformats.org/officeDocument/2006/relationships/hyperlink" Target="http://base.garant.ru/5219996/" TargetMode="External"/><Relationship Id="rId82" Type="http://schemas.openxmlformats.org/officeDocument/2006/relationships/hyperlink" Target="http://base.garant.ru/5760181/" TargetMode="External"/><Relationship Id="rId152" Type="http://schemas.openxmlformats.org/officeDocument/2006/relationships/hyperlink" Target="http://base.garant.ru/12164288/" TargetMode="External"/><Relationship Id="rId173" Type="http://schemas.openxmlformats.org/officeDocument/2006/relationships/hyperlink" Target="http://base.garant.ru/10108000/25/" TargetMode="External"/><Relationship Id="rId194" Type="http://schemas.openxmlformats.org/officeDocument/2006/relationships/hyperlink" Target="http://base.garant.ru/12112507/6/" TargetMode="External"/><Relationship Id="rId199" Type="http://schemas.openxmlformats.org/officeDocument/2006/relationships/hyperlink" Target="http://base.garant.ru/12136676/" TargetMode="External"/><Relationship Id="rId203" Type="http://schemas.openxmlformats.org/officeDocument/2006/relationships/hyperlink" Target="http://base.garant.ru/12145408/" TargetMode="External"/><Relationship Id="rId208" Type="http://schemas.openxmlformats.org/officeDocument/2006/relationships/hyperlink" Target="http://base.garant.ru/12145408/" TargetMode="External"/><Relationship Id="rId19" Type="http://schemas.openxmlformats.org/officeDocument/2006/relationships/hyperlink" Target="http://base.garant.ru/70419060/" TargetMode="External"/><Relationship Id="rId14" Type="http://schemas.openxmlformats.org/officeDocument/2006/relationships/hyperlink" Target="http://base.garant.ru/57746358/" TargetMode="External"/><Relationship Id="rId30" Type="http://schemas.openxmlformats.org/officeDocument/2006/relationships/hyperlink" Target="http://base.garant.ru/12160202/" TargetMode="External"/><Relationship Id="rId35" Type="http://schemas.openxmlformats.org/officeDocument/2006/relationships/hyperlink" Target="http://base.garant.ru/70419060/" TargetMode="External"/><Relationship Id="rId56" Type="http://schemas.openxmlformats.org/officeDocument/2006/relationships/hyperlink" Target="http://base.garant.ru/57791291/" TargetMode="External"/><Relationship Id="rId77" Type="http://schemas.openxmlformats.org/officeDocument/2006/relationships/hyperlink" Target="http://base.garant.ru/5760181/" TargetMode="External"/><Relationship Id="rId100" Type="http://schemas.openxmlformats.org/officeDocument/2006/relationships/hyperlink" Target="http://base.garant.ru/5760181/" TargetMode="External"/><Relationship Id="rId105" Type="http://schemas.openxmlformats.org/officeDocument/2006/relationships/hyperlink" Target="http://base.garant.ru/12145408/" TargetMode="External"/><Relationship Id="rId126" Type="http://schemas.openxmlformats.org/officeDocument/2006/relationships/hyperlink" Target="http://base.garant.ru/12145408/" TargetMode="External"/><Relationship Id="rId147" Type="http://schemas.openxmlformats.org/officeDocument/2006/relationships/hyperlink" Target="http://base.garant.ru/70666008/" TargetMode="External"/><Relationship Id="rId168" Type="http://schemas.openxmlformats.org/officeDocument/2006/relationships/hyperlink" Target="http://base.garant.ru/10108000/35/" TargetMode="External"/><Relationship Id="rId8" Type="http://schemas.openxmlformats.org/officeDocument/2006/relationships/hyperlink" Target="http://base.garant.ru/57791291/" TargetMode="External"/><Relationship Id="rId51" Type="http://schemas.openxmlformats.org/officeDocument/2006/relationships/hyperlink" Target="http://base.garant.ru/12153950/" TargetMode="External"/><Relationship Id="rId72" Type="http://schemas.openxmlformats.org/officeDocument/2006/relationships/hyperlink" Target="http://base.garant.ru/57791291/" TargetMode="External"/><Relationship Id="rId93" Type="http://schemas.openxmlformats.org/officeDocument/2006/relationships/hyperlink" Target="http://base.garant.ru/57791291/" TargetMode="External"/><Relationship Id="rId98" Type="http://schemas.openxmlformats.org/officeDocument/2006/relationships/hyperlink" Target="http://base.garant.ru/12145408/" TargetMode="External"/><Relationship Id="rId121" Type="http://schemas.openxmlformats.org/officeDocument/2006/relationships/hyperlink" Target="http://base.garant.ru/12145408/" TargetMode="External"/><Relationship Id="rId142" Type="http://schemas.openxmlformats.org/officeDocument/2006/relationships/hyperlink" Target="http://base.garant.ru/12161430/" TargetMode="External"/><Relationship Id="rId163" Type="http://schemas.openxmlformats.org/officeDocument/2006/relationships/hyperlink" Target="http://base.garant.ru/10108000/25/" TargetMode="External"/><Relationship Id="rId184" Type="http://schemas.openxmlformats.org/officeDocument/2006/relationships/hyperlink" Target="http://base.garant.ru/12148307/" TargetMode="External"/><Relationship Id="rId189" Type="http://schemas.openxmlformats.org/officeDocument/2006/relationships/hyperlink" Target="http://base.garant.ru/57791291/" TargetMode="External"/><Relationship Id="rId3" Type="http://schemas.openxmlformats.org/officeDocument/2006/relationships/webSettings" Target="webSettings.xml"/><Relationship Id="rId25" Type="http://schemas.openxmlformats.org/officeDocument/2006/relationships/hyperlink" Target="http://base.garant.ru/57791291/" TargetMode="External"/><Relationship Id="rId46" Type="http://schemas.openxmlformats.org/officeDocument/2006/relationships/hyperlink" Target="http://base.garant.ru/12145408/" TargetMode="External"/><Relationship Id="rId67" Type="http://schemas.openxmlformats.org/officeDocument/2006/relationships/hyperlink" Target="http://base.garant.ru/12145408/" TargetMode="External"/><Relationship Id="rId116" Type="http://schemas.openxmlformats.org/officeDocument/2006/relationships/hyperlink" Target="http://base.garant.ru/70593786/" TargetMode="External"/><Relationship Id="rId137" Type="http://schemas.openxmlformats.org/officeDocument/2006/relationships/hyperlink" Target="http://base.garant.ru/10135844/" TargetMode="External"/><Relationship Id="rId158" Type="http://schemas.openxmlformats.org/officeDocument/2006/relationships/hyperlink" Target="http://base.garant.ru/57791291/" TargetMode="External"/><Relationship Id="rId20" Type="http://schemas.openxmlformats.org/officeDocument/2006/relationships/hyperlink" Target="http://base.garant.ru/70419060/" TargetMode="External"/><Relationship Id="rId41" Type="http://schemas.openxmlformats.org/officeDocument/2006/relationships/hyperlink" Target="http://base.garant.ru/12145408/" TargetMode="External"/><Relationship Id="rId62" Type="http://schemas.openxmlformats.org/officeDocument/2006/relationships/hyperlink" Target="http://base.garant.ru/57791291/" TargetMode="External"/><Relationship Id="rId83" Type="http://schemas.openxmlformats.org/officeDocument/2006/relationships/hyperlink" Target="http://base.garant.ru/12145408/" TargetMode="External"/><Relationship Id="rId88" Type="http://schemas.openxmlformats.org/officeDocument/2006/relationships/hyperlink" Target="http://base.garant.ru/12145028/" TargetMode="External"/><Relationship Id="rId111" Type="http://schemas.openxmlformats.org/officeDocument/2006/relationships/hyperlink" Target="http://base.garant.ru/70493356/" TargetMode="External"/><Relationship Id="rId132" Type="http://schemas.openxmlformats.org/officeDocument/2006/relationships/hyperlink" Target="http://base.garant.ru/12181540/" TargetMode="External"/><Relationship Id="rId153" Type="http://schemas.openxmlformats.org/officeDocument/2006/relationships/hyperlink" Target="http://base.garant.ru/5430769/" TargetMode="External"/><Relationship Id="rId174" Type="http://schemas.openxmlformats.org/officeDocument/2006/relationships/hyperlink" Target="http://base.garant.ru/10108000/25/" TargetMode="External"/><Relationship Id="rId179" Type="http://schemas.openxmlformats.org/officeDocument/2006/relationships/hyperlink" Target="http://base.garant.ru/10108000/25/" TargetMode="External"/><Relationship Id="rId195" Type="http://schemas.openxmlformats.org/officeDocument/2006/relationships/hyperlink" Target="http://base.garant.ru/12128907/" TargetMode="External"/><Relationship Id="rId209" Type="http://schemas.openxmlformats.org/officeDocument/2006/relationships/hyperlink" Target="http://base.garant.ru/12145408/" TargetMode="External"/><Relationship Id="rId190" Type="http://schemas.openxmlformats.org/officeDocument/2006/relationships/hyperlink" Target="http://base.garant.ru/12112507/1/" TargetMode="External"/><Relationship Id="rId204" Type="http://schemas.openxmlformats.org/officeDocument/2006/relationships/hyperlink" Target="http://base.garant.ru/12145408/" TargetMode="External"/><Relationship Id="rId15" Type="http://schemas.openxmlformats.org/officeDocument/2006/relationships/hyperlink" Target="http://base.garant.ru/70419060/" TargetMode="External"/><Relationship Id="rId36" Type="http://schemas.openxmlformats.org/officeDocument/2006/relationships/hyperlink" Target="http://base.garant.ru/70419060/" TargetMode="External"/><Relationship Id="rId57" Type="http://schemas.openxmlformats.org/officeDocument/2006/relationships/hyperlink" Target="http://base.garant.ru/12145408/" TargetMode="External"/><Relationship Id="rId106" Type="http://schemas.openxmlformats.org/officeDocument/2006/relationships/hyperlink" Target="http://base.garant.ru/12185382/" TargetMode="External"/><Relationship Id="rId127" Type="http://schemas.openxmlformats.org/officeDocument/2006/relationships/hyperlink" Target="http://base.garant.ru/12164288/" TargetMode="External"/><Relationship Id="rId10" Type="http://schemas.openxmlformats.org/officeDocument/2006/relationships/hyperlink" Target="http://base.garant.ru/12145408/" TargetMode="External"/><Relationship Id="rId31" Type="http://schemas.openxmlformats.org/officeDocument/2006/relationships/hyperlink" Target="http://base.garant.ru/70419060/" TargetMode="External"/><Relationship Id="rId52" Type="http://schemas.openxmlformats.org/officeDocument/2006/relationships/hyperlink" Target="http://base.garant.ru/12153950/" TargetMode="External"/><Relationship Id="rId73" Type="http://schemas.openxmlformats.org/officeDocument/2006/relationships/hyperlink" Target="http://base.garant.ru/12145408/" TargetMode="External"/><Relationship Id="rId78" Type="http://schemas.openxmlformats.org/officeDocument/2006/relationships/hyperlink" Target="http://base.garant.ru/12145408/" TargetMode="External"/><Relationship Id="rId94" Type="http://schemas.openxmlformats.org/officeDocument/2006/relationships/hyperlink" Target="http://base.garant.ru/70670090/" TargetMode="External"/><Relationship Id="rId99" Type="http://schemas.openxmlformats.org/officeDocument/2006/relationships/hyperlink" Target="http://base.garant.ru/12185382/" TargetMode="External"/><Relationship Id="rId101" Type="http://schemas.openxmlformats.org/officeDocument/2006/relationships/hyperlink" Target="http://base.garant.ru/12145408/" TargetMode="External"/><Relationship Id="rId122" Type="http://schemas.openxmlformats.org/officeDocument/2006/relationships/hyperlink" Target="http://base.garant.ru/12145408/" TargetMode="External"/><Relationship Id="rId143" Type="http://schemas.openxmlformats.org/officeDocument/2006/relationships/hyperlink" Target="http://base.garant.ru/12161430/" TargetMode="External"/><Relationship Id="rId148" Type="http://schemas.openxmlformats.org/officeDocument/2006/relationships/hyperlink" Target="http://base.garant.ru/57791291/" TargetMode="External"/><Relationship Id="rId164" Type="http://schemas.openxmlformats.org/officeDocument/2006/relationships/hyperlink" Target="http://base.garant.ru/10108000/25/" TargetMode="External"/><Relationship Id="rId169" Type="http://schemas.openxmlformats.org/officeDocument/2006/relationships/hyperlink" Target="http://base.garant.ru/70684696/" TargetMode="External"/><Relationship Id="rId185" Type="http://schemas.openxmlformats.org/officeDocument/2006/relationships/hyperlink" Target="http://base.garant.ru/57791291/" TargetMode="External"/><Relationship Id="rId4" Type="http://schemas.openxmlformats.org/officeDocument/2006/relationships/hyperlink" Target="http://base.garant.ru/57791291/" TargetMode="External"/><Relationship Id="rId9" Type="http://schemas.openxmlformats.org/officeDocument/2006/relationships/hyperlink" Target="http://base.garant.ru/12145408/" TargetMode="External"/><Relationship Id="rId180" Type="http://schemas.openxmlformats.org/officeDocument/2006/relationships/hyperlink" Target="http://base.garant.ru/1357195/" TargetMode="External"/><Relationship Id="rId210" Type="http://schemas.openxmlformats.org/officeDocument/2006/relationships/hyperlink" Target="http://base.garant.ru/57791291/" TargetMode="External"/><Relationship Id="rId26" Type="http://schemas.openxmlformats.org/officeDocument/2006/relationships/hyperlink" Target="http://base.garant.ru/12148566/" TargetMode="External"/><Relationship Id="rId47" Type="http://schemas.openxmlformats.org/officeDocument/2006/relationships/hyperlink" Target="http://base.garant.ru/12145408/" TargetMode="External"/><Relationship Id="rId68" Type="http://schemas.openxmlformats.org/officeDocument/2006/relationships/hyperlink" Target="http://base.garant.ru/12145408/" TargetMode="External"/><Relationship Id="rId89" Type="http://schemas.openxmlformats.org/officeDocument/2006/relationships/hyperlink" Target="http://base.garant.ru/12145028/" TargetMode="External"/><Relationship Id="rId112" Type="http://schemas.openxmlformats.org/officeDocument/2006/relationships/hyperlink" Target="http://base.garant.ru/58055143/" TargetMode="External"/><Relationship Id="rId133" Type="http://schemas.openxmlformats.org/officeDocument/2006/relationships/hyperlink" Target="http://base.garant.ru/5759833/" TargetMode="External"/><Relationship Id="rId154" Type="http://schemas.openxmlformats.org/officeDocument/2006/relationships/hyperlink" Target="http://base.garant.ru/12145408/" TargetMode="External"/><Relationship Id="rId175" Type="http://schemas.openxmlformats.org/officeDocument/2006/relationships/hyperlink" Target="http://base.garant.ru/10108000/25/" TargetMode="External"/><Relationship Id="rId196" Type="http://schemas.openxmlformats.org/officeDocument/2006/relationships/hyperlink" Target="http://base.garant.ru/12131589/" TargetMode="External"/><Relationship Id="rId200" Type="http://schemas.openxmlformats.org/officeDocument/2006/relationships/hyperlink" Target="http://base.garant.ru/57791291/" TargetMode="External"/><Relationship Id="rId16" Type="http://schemas.openxmlformats.org/officeDocument/2006/relationships/hyperlink" Target="http://base.garant.ru/70419060/" TargetMode="External"/><Relationship Id="rId37" Type="http://schemas.openxmlformats.org/officeDocument/2006/relationships/hyperlink" Target="http://base.garant.ru/70419061/" TargetMode="External"/><Relationship Id="rId58" Type="http://schemas.openxmlformats.org/officeDocument/2006/relationships/hyperlink" Target="http://base.garant.ru/57791291/" TargetMode="External"/><Relationship Id="rId79" Type="http://schemas.openxmlformats.org/officeDocument/2006/relationships/hyperlink" Target="http://base.garant.ru/12185382/" TargetMode="External"/><Relationship Id="rId102" Type="http://schemas.openxmlformats.org/officeDocument/2006/relationships/hyperlink" Target="http://base.garant.ru/57791291/" TargetMode="External"/><Relationship Id="rId123" Type="http://schemas.openxmlformats.org/officeDocument/2006/relationships/hyperlink" Target="http://base.garant.ru/190470/" TargetMode="External"/><Relationship Id="rId144" Type="http://schemas.openxmlformats.org/officeDocument/2006/relationships/hyperlink" Target="http://base.garant.ru/70666008/" TargetMode="External"/><Relationship Id="rId90" Type="http://schemas.openxmlformats.org/officeDocument/2006/relationships/hyperlink" Target="http://base.garant.ru/12145408/" TargetMode="External"/><Relationship Id="rId165" Type="http://schemas.openxmlformats.org/officeDocument/2006/relationships/hyperlink" Target="http://base.garant.ru/10108000/25/" TargetMode="External"/><Relationship Id="rId186" Type="http://schemas.openxmlformats.org/officeDocument/2006/relationships/hyperlink" Target="http://base.garant.ru/12145408/" TargetMode="External"/><Relationship Id="rId211" Type="http://schemas.openxmlformats.org/officeDocument/2006/relationships/fontTable" Target="fontTable.xml"/><Relationship Id="rId27" Type="http://schemas.openxmlformats.org/officeDocument/2006/relationships/hyperlink" Target="http://base.garant.ru/5219996/" TargetMode="External"/><Relationship Id="rId48" Type="http://schemas.openxmlformats.org/officeDocument/2006/relationships/hyperlink" Target="http://base.garant.ru/12145408/" TargetMode="External"/><Relationship Id="rId69" Type="http://schemas.openxmlformats.org/officeDocument/2006/relationships/hyperlink" Target="http://base.garant.ru/12164176/" TargetMode="External"/><Relationship Id="rId113" Type="http://schemas.openxmlformats.org/officeDocument/2006/relationships/hyperlink" Target="http://base.garant.ru/70593786/" TargetMode="External"/><Relationship Id="rId134" Type="http://schemas.openxmlformats.org/officeDocument/2006/relationships/hyperlink" Target="http://base.garant.ru/12145408/" TargetMode="External"/><Relationship Id="rId80" Type="http://schemas.openxmlformats.org/officeDocument/2006/relationships/hyperlink" Target="http://base.garant.ru/5760181/" TargetMode="External"/><Relationship Id="rId155" Type="http://schemas.openxmlformats.org/officeDocument/2006/relationships/hyperlink" Target="http://base.garant.ru/12191601/" TargetMode="External"/><Relationship Id="rId176" Type="http://schemas.openxmlformats.org/officeDocument/2006/relationships/hyperlink" Target="http://base.garant.ru/10108000/30/" TargetMode="External"/><Relationship Id="rId197" Type="http://schemas.openxmlformats.org/officeDocument/2006/relationships/hyperlink" Target="http://base.garant.ru/12112507/" TargetMode="External"/><Relationship Id="rId201" Type="http://schemas.openxmlformats.org/officeDocument/2006/relationships/hyperlink" Target="http://base.garant.ru/12245408/" TargetMode="External"/><Relationship Id="rId17" Type="http://schemas.openxmlformats.org/officeDocument/2006/relationships/hyperlink" Target="http://base.garant.ru/70419061/" TargetMode="External"/><Relationship Id="rId38" Type="http://schemas.openxmlformats.org/officeDocument/2006/relationships/hyperlink" Target="http://base.garant.ru/70493356/" TargetMode="External"/><Relationship Id="rId59" Type="http://schemas.openxmlformats.org/officeDocument/2006/relationships/hyperlink" Target="http://base.garant.ru/12145408/" TargetMode="External"/><Relationship Id="rId103" Type="http://schemas.openxmlformats.org/officeDocument/2006/relationships/hyperlink" Target="http://base.garant.ru/12145408/" TargetMode="External"/><Relationship Id="rId124" Type="http://schemas.openxmlformats.org/officeDocument/2006/relationships/hyperlink" Target="http://base.garant.ru/12145408/" TargetMode="External"/><Relationship Id="rId70" Type="http://schemas.openxmlformats.org/officeDocument/2006/relationships/hyperlink" Target="http://base.garant.ru/12164176/" TargetMode="External"/><Relationship Id="rId91" Type="http://schemas.openxmlformats.org/officeDocument/2006/relationships/hyperlink" Target="http://base.garant.ru/12185382/" TargetMode="External"/><Relationship Id="rId145" Type="http://schemas.openxmlformats.org/officeDocument/2006/relationships/hyperlink" Target="http://base.garant.ru/10135844/" TargetMode="External"/><Relationship Id="rId166" Type="http://schemas.openxmlformats.org/officeDocument/2006/relationships/hyperlink" Target="http://base.garant.ru/10108000/30/" TargetMode="External"/><Relationship Id="rId187" Type="http://schemas.openxmlformats.org/officeDocument/2006/relationships/hyperlink" Target="http://base.garant.ru/12150521/" TargetMode="External"/><Relationship Id="rId1" Type="http://schemas.openxmlformats.org/officeDocument/2006/relationships/styles" Target="styles.xml"/><Relationship Id="rId212" Type="http://schemas.openxmlformats.org/officeDocument/2006/relationships/theme" Target="theme/theme1.xml"/><Relationship Id="rId28" Type="http://schemas.openxmlformats.org/officeDocument/2006/relationships/hyperlink" Target="http://base.garant.ru/12145408/" TargetMode="External"/><Relationship Id="rId49" Type="http://schemas.openxmlformats.org/officeDocument/2006/relationships/hyperlink" Target="http://base.garant.ru/12153950/" TargetMode="External"/><Relationship Id="rId114" Type="http://schemas.openxmlformats.org/officeDocument/2006/relationships/hyperlink" Target="http://base.garant.ru/70493356/" TargetMode="External"/><Relationship Id="rId60" Type="http://schemas.openxmlformats.org/officeDocument/2006/relationships/hyperlink" Target="http://base.garant.ru/12148566/" TargetMode="External"/><Relationship Id="rId81" Type="http://schemas.openxmlformats.org/officeDocument/2006/relationships/hyperlink" Target="http://base.garant.ru/12185382/" TargetMode="External"/><Relationship Id="rId135" Type="http://schemas.openxmlformats.org/officeDocument/2006/relationships/hyperlink" Target="http://base.garant.ru/12145408/" TargetMode="External"/><Relationship Id="rId156" Type="http://schemas.openxmlformats.org/officeDocument/2006/relationships/hyperlink" Target="http://base.garant.ru/12191601/" TargetMode="External"/><Relationship Id="rId177" Type="http://schemas.openxmlformats.org/officeDocument/2006/relationships/hyperlink" Target="http://base.garant.ru/10108000/30/" TargetMode="External"/><Relationship Id="rId198" Type="http://schemas.openxmlformats.org/officeDocument/2006/relationships/hyperlink" Target="http://base.garant.ru/182385/" TargetMode="External"/><Relationship Id="rId202" Type="http://schemas.openxmlformats.org/officeDocument/2006/relationships/hyperlink" Target="http://base.garant.ru/12145408/" TargetMode="External"/><Relationship Id="rId18" Type="http://schemas.openxmlformats.org/officeDocument/2006/relationships/hyperlink" Target="http://base.garant.ru/58053364/" TargetMode="External"/><Relationship Id="rId39" Type="http://schemas.openxmlformats.org/officeDocument/2006/relationships/hyperlink" Target="http://base.garant.ru/58055143/" TargetMode="External"/><Relationship Id="rId50" Type="http://schemas.openxmlformats.org/officeDocument/2006/relationships/hyperlink" Target="http://base.garant.ru/12153950/" TargetMode="External"/><Relationship Id="rId104" Type="http://schemas.openxmlformats.org/officeDocument/2006/relationships/hyperlink" Target="http://base.garant.ru/57791291/" TargetMode="External"/><Relationship Id="rId125" Type="http://schemas.openxmlformats.org/officeDocument/2006/relationships/hyperlink" Target="http://base.garant.ru/57791291/" TargetMode="External"/><Relationship Id="rId146" Type="http://schemas.openxmlformats.org/officeDocument/2006/relationships/hyperlink" Target="http://base.garant.ru/12159341/" TargetMode="External"/><Relationship Id="rId167" Type="http://schemas.openxmlformats.org/officeDocument/2006/relationships/hyperlink" Target="http://base.garant.ru/10108000/30/" TargetMode="External"/><Relationship Id="rId188" Type="http://schemas.openxmlformats.org/officeDocument/2006/relationships/hyperlink" Target="http://base.garant.ru/12180102/" TargetMode="External"/><Relationship Id="rId71" Type="http://schemas.openxmlformats.org/officeDocument/2006/relationships/hyperlink" Target="http://base.garant.ru/12145408/" TargetMode="External"/><Relationship Id="rId92" Type="http://schemas.openxmlformats.org/officeDocument/2006/relationships/hyperlink" Target="http://base.garant.ru/5760181/" TargetMode="External"/><Relationship Id="rId2" Type="http://schemas.openxmlformats.org/officeDocument/2006/relationships/settings" Target="settings.xml"/><Relationship Id="rId29" Type="http://schemas.openxmlformats.org/officeDocument/2006/relationships/hyperlink" Target="http://base.garant.ru/12170277/" TargetMode="External"/><Relationship Id="rId40" Type="http://schemas.openxmlformats.org/officeDocument/2006/relationships/hyperlink" Target="http://base.garant.ru/12185382/" TargetMode="External"/><Relationship Id="rId115" Type="http://schemas.openxmlformats.org/officeDocument/2006/relationships/hyperlink" Target="http://base.garant.ru/70493356/" TargetMode="External"/><Relationship Id="rId136" Type="http://schemas.openxmlformats.org/officeDocument/2006/relationships/hyperlink" Target="http://base.garant.ru/12145408/" TargetMode="External"/><Relationship Id="rId157" Type="http://schemas.openxmlformats.org/officeDocument/2006/relationships/hyperlink" Target="http://base.garant.ru/5761991/" TargetMode="External"/><Relationship Id="rId178" Type="http://schemas.openxmlformats.org/officeDocument/2006/relationships/hyperlink" Target="http://base.garant.ru/10108000/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11060</Words>
  <Characters>63045</Characters>
  <Application>Microsoft Office Word</Application>
  <DocSecurity>0</DocSecurity>
  <Lines>525</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73958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Зиатдинова</dc:creator>
  <cp:lastModifiedBy>School</cp:lastModifiedBy>
  <cp:revision>2</cp:revision>
  <dcterms:created xsi:type="dcterms:W3CDTF">2020-02-25T09:32:00Z</dcterms:created>
  <dcterms:modified xsi:type="dcterms:W3CDTF">2020-02-25T09:32:00Z</dcterms:modified>
</cp:coreProperties>
</file>